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CBA" w:rsidRPr="00CB0285" w:rsidRDefault="008E0CBA" w:rsidP="008E0CBA">
      <w:pPr>
        <w:bidi/>
        <w:jc w:val="center"/>
        <w:rPr>
          <w:rFonts w:cs="Simplified Arabic"/>
          <w:b/>
          <w:bCs/>
          <w:sz w:val="28"/>
          <w:szCs w:val="28"/>
        </w:rPr>
      </w:pPr>
      <w:bookmarkStart w:id="0" w:name="_Toc150596904"/>
      <w:bookmarkStart w:id="1" w:name="_Toc190138110"/>
      <w:bookmarkStart w:id="2" w:name="_Toc191704962"/>
    </w:p>
    <w:p w:rsidR="009A5F29" w:rsidRDefault="009A5F29" w:rsidP="009A5F29">
      <w:pPr>
        <w:pStyle w:val="2"/>
        <w:bidi w:val="0"/>
        <w:ind w:left="325"/>
        <w:rPr>
          <w:rFonts w:cs="Times New Roman"/>
          <w:color w:val="800000"/>
          <w:sz w:val="32"/>
          <w:szCs w:val="32"/>
        </w:rPr>
      </w:pPr>
      <w:bookmarkStart w:id="3" w:name="_Toc190138127"/>
      <w:bookmarkStart w:id="4" w:name="_Toc130041006"/>
      <w:bookmarkStart w:id="5" w:name="_Toc150596930"/>
      <w:bookmarkEnd w:id="0"/>
      <w:bookmarkEnd w:id="1"/>
      <w:bookmarkEnd w:id="2"/>
      <w:r>
        <w:rPr>
          <w:rFonts w:cs="Times New Roman"/>
          <w:color w:val="800000"/>
          <w:sz w:val="32"/>
          <w:szCs w:val="32"/>
        </w:rPr>
        <w:t>Fiche descriptive d</w:t>
      </w:r>
      <w:r>
        <w:rPr>
          <w:rFonts w:cs="Times New Roman"/>
          <w:color w:val="800000"/>
          <w:sz w:val="32"/>
          <w:szCs w:val="32"/>
          <w:rtl/>
        </w:rPr>
        <w:t>’</w:t>
      </w:r>
      <w:r>
        <w:rPr>
          <w:rFonts w:cs="Times New Roman"/>
          <w:color w:val="800000"/>
          <w:sz w:val="32"/>
          <w:szCs w:val="32"/>
        </w:rPr>
        <w:t>une unité d</w:t>
      </w:r>
      <w:r>
        <w:rPr>
          <w:rFonts w:cs="Times New Roman"/>
          <w:color w:val="800000"/>
          <w:sz w:val="32"/>
          <w:szCs w:val="32"/>
          <w:rtl/>
        </w:rPr>
        <w:t>’</w:t>
      </w:r>
      <w:r>
        <w:rPr>
          <w:rFonts w:cs="Times New Roman"/>
          <w:color w:val="800000"/>
          <w:sz w:val="32"/>
          <w:szCs w:val="32"/>
        </w:rPr>
        <w:t>enseignement (UE)</w:t>
      </w:r>
      <w:bookmarkEnd w:id="3"/>
    </w:p>
    <w:p w:rsidR="009A5F29" w:rsidRDefault="009A5F29" w:rsidP="009A5F29">
      <w:pPr>
        <w:pStyle w:val="2"/>
        <w:bidi w:val="0"/>
        <w:ind w:left="325"/>
        <w:rPr>
          <w:rFonts w:cs="Times New Roman"/>
          <w:color w:val="800000"/>
          <w:sz w:val="28"/>
          <w:szCs w:val="28"/>
        </w:rPr>
      </w:pPr>
      <w:bookmarkStart w:id="6" w:name="_Toc190138128"/>
      <w:proofErr w:type="gramStart"/>
      <w:r>
        <w:rPr>
          <w:rFonts w:cs="Times New Roman"/>
          <w:color w:val="800000"/>
          <w:sz w:val="28"/>
          <w:szCs w:val="28"/>
        </w:rPr>
        <w:t>et</w:t>
      </w:r>
      <w:proofErr w:type="gramEnd"/>
      <w:r>
        <w:rPr>
          <w:rFonts w:cs="Times New Roman"/>
          <w:color w:val="800000"/>
          <w:sz w:val="28"/>
          <w:szCs w:val="28"/>
        </w:rPr>
        <w:t xml:space="preserve"> des éléments constitutifs d’une unité d’enseignement (ECUE)</w:t>
      </w:r>
      <w:bookmarkEnd w:id="6"/>
    </w:p>
    <w:p w:rsidR="009A5F29" w:rsidRDefault="009A5F29" w:rsidP="009A5F29">
      <w:pPr>
        <w:pStyle w:val="2"/>
        <w:bidi w:val="0"/>
        <w:rPr>
          <w:rFonts w:cs="Times New Roman"/>
          <w:sz w:val="32"/>
          <w:szCs w:val="32"/>
          <w:lang w:bidi="ar-M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9A5F29" w:rsidTr="00435582">
        <w:trPr>
          <w:cantSplit/>
          <w:trHeight w:val="427"/>
          <w:jc w:val="center"/>
        </w:trPr>
        <w:tc>
          <w:tcPr>
            <w:tcW w:w="9778" w:type="dxa"/>
            <w:tcBorders>
              <w:top w:val="double" w:sz="4" w:space="0" w:color="auto"/>
              <w:left w:val="double" w:sz="4" w:space="0" w:color="auto"/>
              <w:bottom w:val="double" w:sz="4" w:space="0" w:color="auto"/>
              <w:right w:val="double" w:sz="4" w:space="0" w:color="auto"/>
            </w:tcBorders>
          </w:tcPr>
          <w:p w:rsidR="009A5F29" w:rsidRDefault="009A5F29" w:rsidP="009A5F29">
            <w:pPr>
              <w:pStyle w:val="2"/>
              <w:bidi w:val="0"/>
              <w:rPr>
                <w:rFonts w:cs="Times New Roman"/>
                <w:sz w:val="28"/>
                <w:szCs w:val="28"/>
                <w:u w:val="single"/>
                <w:lang w:bidi="ar-MA"/>
              </w:rPr>
            </w:pPr>
            <w:bookmarkStart w:id="7" w:name="_Toc190138129"/>
            <w:r>
              <w:rPr>
                <w:rFonts w:cs="Times New Roman"/>
                <w:sz w:val="28"/>
                <w:szCs w:val="28"/>
                <w:u w:val="single"/>
                <w:lang w:bidi="ar-MA"/>
              </w:rPr>
              <w:t>Intitulé de l’UE</w:t>
            </w:r>
            <w:bookmarkEnd w:id="7"/>
          </w:p>
          <w:p w:rsidR="009A5F29" w:rsidRPr="00435582" w:rsidRDefault="000E1AB4" w:rsidP="009A5F29">
            <w:pPr>
              <w:pStyle w:val="2"/>
              <w:bidi w:val="0"/>
              <w:rPr>
                <w:rFonts w:cs="Times New Roman"/>
                <w:sz w:val="24"/>
                <w:szCs w:val="24"/>
              </w:rPr>
            </w:pPr>
            <w:r>
              <w:rPr>
                <w:sz w:val="24"/>
                <w:szCs w:val="24"/>
              </w:rPr>
              <w:t xml:space="preserve">Veille marketing et </w:t>
            </w:r>
            <w:r w:rsidR="00995405">
              <w:rPr>
                <w:sz w:val="24"/>
                <w:szCs w:val="24"/>
              </w:rPr>
              <w:t>Identité numérique</w:t>
            </w:r>
          </w:p>
        </w:tc>
      </w:tr>
    </w:tbl>
    <w:p w:rsidR="009A5F29" w:rsidRDefault="009A5F29" w:rsidP="009A5F29">
      <w:pPr>
        <w:pStyle w:val="2"/>
        <w:tabs>
          <w:tab w:val="left" w:pos="4889"/>
          <w:tab w:val="left" w:pos="9778"/>
        </w:tabs>
        <w:bidi w:val="0"/>
        <w:jc w:val="left"/>
        <w:rPr>
          <w:rFonts w:cs="Times New Roman"/>
          <w:color w:val="800000"/>
          <w:sz w:val="2"/>
          <w:szCs w:val="2"/>
        </w:rPr>
      </w:pPr>
      <w:r>
        <w:rPr>
          <w:rFonts w:cs="Times New Roman"/>
          <w:color w:val="800000"/>
          <w:sz w:val="22"/>
          <w:szCs w:val="22"/>
        </w:rPr>
        <w:tab/>
      </w:r>
    </w:p>
    <w:tbl>
      <w:tblPr>
        <w:tblW w:w="13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89"/>
      </w:tblGrid>
      <w:tr w:rsidR="009A5F29">
        <w:trPr>
          <w:cantSplit/>
          <w:jc w:val="center"/>
        </w:trPr>
        <w:tc>
          <w:tcPr>
            <w:tcW w:w="2688" w:type="dxa"/>
            <w:tcBorders>
              <w:top w:val="single" w:sz="4" w:space="0" w:color="auto"/>
              <w:left w:val="single" w:sz="4" w:space="0" w:color="auto"/>
              <w:bottom w:val="single" w:sz="4" w:space="0" w:color="auto"/>
              <w:right w:val="single" w:sz="4" w:space="0" w:color="auto"/>
            </w:tcBorders>
          </w:tcPr>
          <w:p w:rsidR="009A5F29" w:rsidRDefault="009A5F29" w:rsidP="009A5F29">
            <w:pPr>
              <w:pStyle w:val="2"/>
              <w:bidi w:val="0"/>
              <w:rPr>
                <w:rFonts w:cs="Times New Roman"/>
                <w:color w:val="800000"/>
                <w:sz w:val="22"/>
                <w:szCs w:val="22"/>
                <w:lang w:bidi="ar-MA"/>
              </w:rPr>
            </w:pPr>
            <w:bookmarkStart w:id="8" w:name="_Toc190138131"/>
            <w:r>
              <w:rPr>
                <w:rFonts w:cs="Times New Roman"/>
                <w:color w:val="800000"/>
                <w:sz w:val="22"/>
                <w:szCs w:val="22"/>
              </w:rPr>
              <w:t>Nombre des crédits: ...</w:t>
            </w:r>
            <w:r w:rsidR="00995405">
              <w:rPr>
                <w:rFonts w:cs="Times New Roman"/>
                <w:color w:val="800000"/>
                <w:sz w:val="22"/>
                <w:szCs w:val="22"/>
              </w:rPr>
              <w:t>7</w:t>
            </w:r>
            <w:r>
              <w:rPr>
                <w:rFonts w:cs="Times New Roman"/>
                <w:color w:val="800000"/>
                <w:sz w:val="22"/>
                <w:szCs w:val="22"/>
              </w:rPr>
              <w:t>...</w:t>
            </w:r>
            <w:bookmarkEnd w:id="8"/>
          </w:p>
        </w:tc>
      </w:tr>
      <w:tr w:rsidR="009A5F29">
        <w:trPr>
          <w:cantSplit/>
          <w:jc w:val="center"/>
        </w:trPr>
        <w:tc>
          <w:tcPr>
            <w:tcW w:w="2688" w:type="dxa"/>
            <w:tcBorders>
              <w:top w:val="single" w:sz="4" w:space="0" w:color="auto"/>
              <w:left w:val="single" w:sz="4" w:space="0" w:color="auto"/>
              <w:bottom w:val="single" w:sz="4" w:space="0" w:color="auto"/>
              <w:right w:val="single" w:sz="4" w:space="0" w:color="auto"/>
            </w:tcBorders>
          </w:tcPr>
          <w:p w:rsidR="009A5F29" w:rsidRDefault="009A5F29" w:rsidP="00995405">
            <w:pPr>
              <w:pStyle w:val="2"/>
              <w:bidi w:val="0"/>
              <w:rPr>
                <w:rFonts w:cs="Times New Roman"/>
                <w:color w:val="800000"/>
                <w:sz w:val="22"/>
                <w:szCs w:val="22"/>
              </w:rPr>
            </w:pPr>
            <w:bookmarkStart w:id="9" w:name="_Toc190138132"/>
            <w:r>
              <w:rPr>
                <w:rFonts w:cs="Times New Roman"/>
                <w:color w:val="800000"/>
                <w:sz w:val="22"/>
                <w:szCs w:val="22"/>
                <w:lang w:bidi="ar-MA"/>
              </w:rPr>
              <w:t>Code UE : …</w:t>
            </w:r>
            <w:r w:rsidR="00995405">
              <w:rPr>
                <w:rFonts w:cs="Times New Roman"/>
                <w:color w:val="800000"/>
                <w:sz w:val="22"/>
                <w:szCs w:val="22"/>
                <w:lang w:bidi="ar-MA"/>
              </w:rPr>
              <w:t>UE21</w:t>
            </w:r>
            <w:r>
              <w:rPr>
                <w:rFonts w:cs="Times New Roman"/>
                <w:color w:val="800000"/>
                <w:sz w:val="22"/>
                <w:szCs w:val="22"/>
                <w:lang w:bidi="ar-MA"/>
              </w:rPr>
              <w:t>...</w:t>
            </w:r>
            <w:bookmarkEnd w:id="9"/>
          </w:p>
        </w:tc>
      </w:tr>
    </w:tbl>
    <w:p w:rsidR="009A5F29" w:rsidRDefault="009A5F29" w:rsidP="009A5F29">
      <w:pPr>
        <w:pStyle w:val="2"/>
        <w:bidi w:val="0"/>
        <w:ind w:left="325"/>
        <w:rPr>
          <w:rFonts w:cs="Times New Roman"/>
          <w:color w:val="8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9"/>
        <w:gridCol w:w="4889"/>
      </w:tblGrid>
      <w:tr w:rsidR="009A5F29">
        <w:trPr>
          <w:jc w:val="center"/>
        </w:trPr>
        <w:tc>
          <w:tcPr>
            <w:tcW w:w="4889" w:type="dxa"/>
          </w:tcPr>
          <w:p w:rsidR="009A5F29" w:rsidRDefault="009A5F29" w:rsidP="007A2521">
            <w:pPr>
              <w:pStyle w:val="7"/>
              <w:rPr>
                <w:color w:val="auto"/>
              </w:rPr>
            </w:pPr>
            <w:r>
              <w:rPr>
                <w:color w:val="auto"/>
              </w:rPr>
              <w:t xml:space="preserve">Université : </w:t>
            </w:r>
            <w:proofErr w:type="spellStart"/>
            <w:r w:rsidR="007A2521">
              <w:rPr>
                <w:color w:val="auto"/>
              </w:rPr>
              <w:t>Manouba</w:t>
            </w:r>
            <w:proofErr w:type="spellEnd"/>
          </w:p>
        </w:tc>
        <w:tc>
          <w:tcPr>
            <w:tcW w:w="4889" w:type="dxa"/>
          </w:tcPr>
          <w:p w:rsidR="009A5F29" w:rsidRDefault="009A5F29" w:rsidP="007A2521">
            <w:pPr>
              <w:pStyle w:val="7"/>
              <w:rPr>
                <w:color w:val="auto"/>
              </w:rPr>
            </w:pPr>
            <w:r>
              <w:rPr>
                <w:color w:val="auto"/>
              </w:rPr>
              <w:t xml:space="preserve">Etablissement : </w:t>
            </w:r>
            <w:r w:rsidR="007A2521">
              <w:rPr>
                <w:color w:val="auto"/>
              </w:rPr>
              <w:t xml:space="preserve">ISCAE </w:t>
            </w:r>
            <w:r w:rsidR="00FF4AB6">
              <w:rPr>
                <w:color w:val="auto"/>
              </w:rPr>
              <w:t>–</w:t>
            </w:r>
            <w:r w:rsidR="007A2521">
              <w:rPr>
                <w:color w:val="auto"/>
              </w:rPr>
              <w:t xml:space="preserve"> ESEN</w:t>
            </w:r>
          </w:p>
        </w:tc>
      </w:tr>
    </w:tbl>
    <w:p w:rsidR="009A5F29" w:rsidRDefault="009A5F29" w:rsidP="009A5F29">
      <w:pPr>
        <w:pStyle w:val="7"/>
        <w:tabs>
          <w:tab w:val="left" w:pos="4889"/>
          <w:tab w:val="left" w:pos="9778"/>
        </w:tabs>
        <w:jc w:val="left"/>
        <w:rPr>
          <w:color w:val="auto"/>
          <w:sz w:val="24"/>
          <w:szCs w:val="24"/>
        </w:rPr>
      </w:pPr>
      <w:r>
        <w:rPr>
          <w:color w:val="auto"/>
          <w:sz w:val="24"/>
          <w:szCs w:val="24"/>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9"/>
        <w:gridCol w:w="2921"/>
        <w:gridCol w:w="1968"/>
      </w:tblGrid>
      <w:tr w:rsidR="009A5F29">
        <w:trPr>
          <w:jc w:val="center"/>
        </w:trPr>
        <w:tc>
          <w:tcPr>
            <w:tcW w:w="4889" w:type="dxa"/>
            <w:vAlign w:val="center"/>
          </w:tcPr>
          <w:p w:rsidR="009A5F29" w:rsidRDefault="009A5F29" w:rsidP="007A2521">
            <w:pPr>
              <w:pStyle w:val="7"/>
              <w:jc w:val="left"/>
              <w:rPr>
                <w:color w:val="auto"/>
              </w:rPr>
            </w:pPr>
            <w:r>
              <w:rPr>
                <w:color w:val="auto"/>
              </w:rPr>
              <w:t xml:space="preserve">Domaine de formation : </w:t>
            </w:r>
            <w:r w:rsidR="007A2521">
              <w:rPr>
                <w:color w:val="auto"/>
              </w:rPr>
              <w:t xml:space="preserve">Economie et Gestion </w:t>
            </w:r>
          </w:p>
        </w:tc>
        <w:tc>
          <w:tcPr>
            <w:tcW w:w="4889" w:type="dxa"/>
            <w:gridSpan w:val="2"/>
            <w:vAlign w:val="center"/>
          </w:tcPr>
          <w:p w:rsidR="009A5F29" w:rsidRDefault="009A5F29" w:rsidP="007A2521">
            <w:pPr>
              <w:pStyle w:val="7"/>
              <w:jc w:val="left"/>
              <w:rPr>
                <w:color w:val="auto"/>
              </w:rPr>
            </w:pPr>
            <w:r>
              <w:rPr>
                <w:color w:val="auto"/>
              </w:rPr>
              <w:t xml:space="preserve">Mention : </w:t>
            </w:r>
            <w:r w:rsidR="007A2521">
              <w:rPr>
                <w:color w:val="auto"/>
              </w:rPr>
              <w:t xml:space="preserve">Management </w:t>
            </w:r>
          </w:p>
        </w:tc>
      </w:tr>
      <w:tr w:rsidR="009A5F29">
        <w:trPr>
          <w:jc w:val="center"/>
        </w:trPr>
        <w:tc>
          <w:tcPr>
            <w:tcW w:w="7810" w:type="dxa"/>
            <w:gridSpan w:val="2"/>
            <w:vAlign w:val="center"/>
          </w:tcPr>
          <w:p w:rsidR="009A5F29" w:rsidRDefault="009A5F29" w:rsidP="009A5F29">
            <w:pPr>
              <w:pStyle w:val="7"/>
              <w:jc w:val="left"/>
              <w:rPr>
                <w:color w:val="auto"/>
                <w:lang w:bidi="ar-MA"/>
              </w:rPr>
            </w:pPr>
            <w:r>
              <w:rPr>
                <w:color w:val="auto"/>
                <w:lang w:bidi="ar-MA"/>
              </w:rPr>
              <w:t xml:space="preserve">Diplôme et </w:t>
            </w:r>
            <w:r>
              <w:rPr>
                <w:color w:val="auto"/>
              </w:rPr>
              <w:t>Parcours</w:t>
            </w:r>
          </w:p>
          <w:p w:rsidR="009A5F29" w:rsidRDefault="009A5F29" w:rsidP="009A5F29">
            <w:pPr>
              <w:pStyle w:val="7"/>
              <w:jc w:val="left"/>
              <w:rPr>
                <w:color w:val="auto"/>
                <w:rtl/>
                <w:lang w:bidi="ar-MA"/>
              </w:rPr>
            </w:pPr>
            <w:r>
              <w:rPr>
                <w:color w:val="auto"/>
                <w:lang w:bidi="ar-MA"/>
              </w:rPr>
              <w:t>LA …………………..………..…………… Parcours : ………………………</w:t>
            </w:r>
          </w:p>
          <w:p w:rsidR="0059572D" w:rsidRDefault="0059572D" w:rsidP="009A5F29">
            <w:pPr>
              <w:pStyle w:val="7"/>
              <w:jc w:val="left"/>
              <w:rPr>
                <w:color w:val="auto"/>
                <w:lang w:bidi="ar-MA"/>
              </w:rPr>
            </w:pPr>
          </w:p>
          <w:p w:rsidR="009A5F29" w:rsidRDefault="009A5F29" w:rsidP="0066675B">
            <w:pPr>
              <w:pStyle w:val="7"/>
              <w:jc w:val="left"/>
              <w:rPr>
                <w:color w:val="auto"/>
                <w:lang w:bidi="ar-MA"/>
              </w:rPr>
            </w:pPr>
            <w:r>
              <w:rPr>
                <w:color w:val="auto"/>
                <w:lang w:bidi="ar-MA"/>
              </w:rPr>
              <w:t xml:space="preserve">MP </w:t>
            </w:r>
            <w:r w:rsidR="0066675B">
              <w:rPr>
                <w:color w:val="auto"/>
                <w:lang w:bidi="ar-MA"/>
              </w:rPr>
              <w:t xml:space="preserve"> Veille et intelligence Compétitive</w:t>
            </w:r>
            <w:r w:rsidR="002350C8">
              <w:rPr>
                <w:color w:val="auto"/>
                <w:lang w:bidi="ar-MA"/>
              </w:rPr>
              <w:t xml:space="preserve">   </w:t>
            </w:r>
            <w:r>
              <w:rPr>
                <w:color w:val="auto"/>
                <w:lang w:bidi="ar-MA"/>
              </w:rPr>
              <w:t>… Parcours : ………………………</w:t>
            </w:r>
          </w:p>
          <w:p w:rsidR="009A5F29" w:rsidRDefault="009A5F29" w:rsidP="009A5F29">
            <w:pPr>
              <w:pStyle w:val="7"/>
              <w:jc w:val="left"/>
              <w:rPr>
                <w:color w:val="auto"/>
                <w:lang w:bidi="ar-MA"/>
              </w:rPr>
            </w:pPr>
            <w:r>
              <w:rPr>
                <w:color w:val="auto"/>
                <w:lang w:bidi="ar-MA"/>
              </w:rPr>
              <w:t>MR ………………..………..…………</w:t>
            </w:r>
            <w:r w:rsidR="002350C8">
              <w:rPr>
                <w:color w:val="auto"/>
                <w:lang w:bidi="ar-MA"/>
              </w:rPr>
              <w:t xml:space="preserve">  </w:t>
            </w:r>
            <w:r>
              <w:rPr>
                <w:color w:val="auto"/>
                <w:lang w:bidi="ar-MA"/>
              </w:rPr>
              <w:t>… Parcours : …………………</w:t>
            </w:r>
            <w:r w:rsidR="002350C8">
              <w:rPr>
                <w:color w:val="auto"/>
                <w:lang w:bidi="ar-MA"/>
              </w:rPr>
              <w:t xml:space="preserve"> </w:t>
            </w:r>
            <w:r>
              <w:rPr>
                <w:color w:val="auto"/>
                <w:lang w:bidi="ar-MA"/>
              </w:rPr>
              <w:t>……</w:t>
            </w:r>
          </w:p>
        </w:tc>
        <w:tc>
          <w:tcPr>
            <w:tcW w:w="1968" w:type="dxa"/>
            <w:vAlign w:val="center"/>
          </w:tcPr>
          <w:p w:rsidR="009A5F29" w:rsidRDefault="009A5F29" w:rsidP="0066675B">
            <w:pPr>
              <w:pStyle w:val="7"/>
              <w:jc w:val="left"/>
              <w:rPr>
                <w:color w:val="auto"/>
              </w:rPr>
            </w:pPr>
            <w:r>
              <w:rPr>
                <w:color w:val="auto"/>
              </w:rPr>
              <w:t>Semestre</w:t>
            </w:r>
            <w:r w:rsidR="0066675B">
              <w:rPr>
                <w:color w:val="auto"/>
              </w:rPr>
              <w:t xml:space="preserve">   </w:t>
            </w:r>
            <w:r w:rsidR="00D970E8">
              <w:rPr>
                <w:color w:val="auto"/>
              </w:rPr>
              <w:t>2</w:t>
            </w:r>
          </w:p>
        </w:tc>
      </w:tr>
    </w:tbl>
    <w:p w:rsidR="009A5F29" w:rsidRDefault="009A5F29" w:rsidP="009A5F29">
      <w:pPr>
        <w:pStyle w:val="5"/>
      </w:pPr>
      <w:r>
        <w:t xml:space="preserve">1- Objectifs de l’UE </w:t>
      </w:r>
      <w:r>
        <w:rPr>
          <w:b w:val="0"/>
          <w:bCs w:val="0"/>
        </w:rPr>
        <w:t>(Savoirs, aptitudes et compétences</w:t>
      </w:r>
      <w:r>
        <w:t>)</w:t>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tblPr>
      <w:tblGrid>
        <w:gridCol w:w="9778"/>
      </w:tblGrid>
      <w:tr w:rsidR="009A5F29">
        <w:trPr>
          <w:trHeight w:val="1048"/>
          <w:jc w:val="center"/>
        </w:trPr>
        <w:tc>
          <w:tcPr>
            <w:tcW w:w="9778" w:type="dxa"/>
            <w:tcBorders>
              <w:bottom w:val="single" w:sz="4" w:space="0" w:color="auto"/>
            </w:tcBorders>
          </w:tcPr>
          <w:p w:rsidR="004607BF" w:rsidRPr="004607BF" w:rsidRDefault="004607BF" w:rsidP="004607BF">
            <w:pPr>
              <w:spacing w:before="100" w:beforeAutospacing="1" w:after="100" w:afterAutospacing="1"/>
              <w:outlineLvl w:val="1"/>
              <w:rPr>
                <w:rFonts w:asciiTheme="majorBidi" w:hAnsiTheme="majorBidi" w:cstheme="majorBidi"/>
                <w:b/>
                <w:bCs/>
                <w:color w:val="FF0000"/>
              </w:rPr>
            </w:pPr>
            <w:r w:rsidRPr="004607BF">
              <w:rPr>
                <w:rFonts w:asciiTheme="majorBidi" w:hAnsiTheme="majorBidi" w:cstheme="majorBidi"/>
                <w:b/>
                <w:bCs/>
              </w:rPr>
              <w:t xml:space="preserve">Assurer par cet apprentissage </w:t>
            </w:r>
            <w:r>
              <w:rPr>
                <w:rFonts w:asciiTheme="majorBidi" w:hAnsiTheme="majorBidi" w:cstheme="majorBidi"/>
                <w:b/>
                <w:bCs/>
              </w:rPr>
              <w:t xml:space="preserve">une </w:t>
            </w:r>
            <w:r w:rsidR="00617A87" w:rsidRPr="004607BF">
              <w:rPr>
                <w:rFonts w:asciiTheme="majorBidi" w:hAnsiTheme="majorBidi" w:cstheme="majorBidi"/>
                <w:b/>
                <w:bCs/>
              </w:rPr>
              <w:t>meilleure compréhension des marchés et des consommateurs dans le but d’améliorer la prise de décision en marketing</w:t>
            </w:r>
            <w:r w:rsidRPr="004607BF">
              <w:rPr>
                <w:rFonts w:asciiTheme="majorBidi" w:hAnsiTheme="majorBidi" w:cstheme="majorBidi"/>
                <w:b/>
                <w:bCs/>
              </w:rPr>
              <w:t>, et d’apprendre à soigner son image de marque en amont en protégeant sa marque (techniques et astuces), et en aval en e</w:t>
            </w:r>
            <w:r w:rsidR="00D970E8">
              <w:rPr>
                <w:rFonts w:asciiTheme="majorBidi" w:hAnsiTheme="majorBidi" w:cstheme="majorBidi"/>
                <w:b/>
                <w:bCs/>
              </w:rPr>
              <w:t>ffectuant une veille efficace,</w:t>
            </w:r>
            <w:r w:rsidRPr="004607BF">
              <w:rPr>
                <w:rFonts w:asciiTheme="majorBidi" w:hAnsiTheme="majorBidi" w:cstheme="majorBidi"/>
                <w:b/>
                <w:bCs/>
              </w:rPr>
              <w:t xml:space="preserve"> en sachant réagir si besoin (outils et conseils).</w:t>
            </w:r>
          </w:p>
          <w:p w:rsidR="00587104" w:rsidRPr="009A1FFA" w:rsidRDefault="00587104" w:rsidP="00587104">
            <w:pPr>
              <w:pStyle w:val="2"/>
              <w:bidi w:val="0"/>
              <w:jc w:val="both"/>
              <w:rPr>
                <w:rFonts w:asciiTheme="majorBidi" w:hAnsiTheme="majorBidi" w:cstheme="majorBidi"/>
                <w:sz w:val="24"/>
                <w:szCs w:val="24"/>
              </w:rPr>
            </w:pPr>
          </w:p>
        </w:tc>
      </w:tr>
    </w:tbl>
    <w:p w:rsidR="009A5F29" w:rsidRDefault="009A5F29" w:rsidP="009A5F29">
      <w:pPr>
        <w:pStyle w:val="5"/>
      </w:pPr>
      <w:r>
        <w:t xml:space="preserve">2- Pré-requis </w:t>
      </w:r>
      <w:r>
        <w:rPr>
          <w:b w:val="0"/>
          <w:bCs w:val="0"/>
        </w:rPr>
        <w:t>(définir les UE et les compétences indispensables pour suivre l</w:t>
      </w:r>
      <w:r>
        <w:rPr>
          <w:b w:val="0"/>
          <w:bCs w:val="0"/>
          <w:rtl/>
        </w:rPr>
        <w:t>’</w:t>
      </w:r>
      <w:r>
        <w:rPr>
          <w:b w:val="0"/>
          <w:bCs w:val="0"/>
        </w:rPr>
        <w:t>UE concernée)</w:t>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tblPr>
      <w:tblGrid>
        <w:gridCol w:w="9778"/>
      </w:tblGrid>
      <w:tr w:rsidR="009A5F29">
        <w:trPr>
          <w:trHeight w:val="1048"/>
          <w:jc w:val="center"/>
        </w:trPr>
        <w:tc>
          <w:tcPr>
            <w:tcW w:w="9778" w:type="dxa"/>
            <w:tcBorders>
              <w:bottom w:val="single" w:sz="4" w:space="0" w:color="auto"/>
            </w:tcBorders>
          </w:tcPr>
          <w:p w:rsidR="009A5F29" w:rsidRPr="00435582" w:rsidRDefault="00435582" w:rsidP="00435582">
            <w:pPr>
              <w:pStyle w:val="2"/>
              <w:bidi w:val="0"/>
              <w:jc w:val="both"/>
              <w:rPr>
                <w:rFonts w:cs="Times New Roman"/>
                <w:color w:val="auto"/>
                <w:sz w:val="24"/>
                <w:szCs w:val="24"/>
              </w:rPr>
            </w:pPr>
            <w:r w:rsidRPr="00435582">
              <w:rPr>
                <w:rFonts w:cs="Times New Roman"/>
                <w:color w:val="auto"/>
                <w:sz w:val="24"/>
                <w:szCs w:val="24"/>
              </w:rPr>
              <w:t xml:space="preserve">Maitrise des outils </w:t>
            </w:r>
            <w:r w:rsidR="00587104">
              <w:rPr>
                <w:rFonts w:cs="Times New Roman"/>
                <w:color w:val="auto"/>
                <w:sz w:val="24"/>
                <w:szCs w:val="24"/>
              </w:rPr>
              <w:t xml:space="preserve">bureautiques et </w:t>
            </w:r>
            <w:r w:rsidRPr="00435582">
              <w:rPr>
                <w:rFonts w:cs="Times New Roman"/>
                <w:color w:val="auto"/>
                <w:sz w:val="24"/>
                <w:szCs w:val="24"/>
              </w:rPr>
              <w:t>internet (navigation, recherche documentaire, traitement de l’information,</w:t>
            </w:r>
            <w:r w:rsidR="00587104">
              <w:rPr>
                <w:rFonts w:cs="Times New Roman"/>
                <w:color w:val="auto"/>
                <w:sz w:val="24"/>
                <w:szCs w:val="24"/>
              </w:rPr>
              <w:t xml:space="preserve"> travail collaboratif en ligne,</w:t>
            </w:r>
            <w:r w:rsidRPr="00435582">
              <w:rPr>
                <w:rFonts w:cs="Times New Roman"/>
                <w:color w:val="auto"/>
                <w:sz w:val="24"/>
                <w:szCs w:val="24"/>
              </w:rPr>
              <w:t>…)</w:t>
            </w:r>
          </w:p>
        </w:tc>
      </w:tr>
    </w:tbl>
    <w:p w:rsidR="009A5F29" w:rsidRDefault="009A5F29" w:rsidP="009A5F29">
      <w:pPr>
        <w:pStyle w:val="5"/>
        <w:rPr>
          <w:b w:val="0"/>
          <w:bCs w:val="0"/>
        </w:rPr>
      </w:pPr>
      <w:r>
        <w:t xml:space="preserve">3- Eléments constitutifs de l’UE </w:t>
      </w:r>
      <w:r>
        <w:rPr>
          <w:b w:val="0"/>
          <w:bCs w:val="0"/>
        </w:rPr>
        <w:t>(ECUE)</w:t>
      </w:r>
    </w:p>
    <w:p w:rsidR="009A5F29" w:rsidRDefault="009A5F29" w:rsidP="009A5F29">
      <w:pPr>
        <w:pStyle w:val="6"/>
      </w:pPr>
      <w:r>
        <w:t xml:space="preserve">3.1- Enseignements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47"/>
        <w:gridCol w:w="1761"/>
        <w:gridCol w:w="986"/>
        <w:gridCol w:w="1183"/>
        <w:gridCol w:w="1435"/>
        <w:gridCol w:w="1366"/>
      </w:tblGrid>
      <w:tr w:rsidR="009A5F29" w:rsidTr="00DE43A6">
        <w:trPr>
          <w:jc w:val="center"/>
        </w:trPr>
        <w:tc>
          <w:tcPr>
            <w:tcW w:w="3047" w:type="dxa"/>
            <w:vAlign w:val="center"/>
          </w:tcPr>
          <w:p w:rsidR="009A5F29" w:rsidRDefault="009A5F29" w:rsidP="009A5F29">
            <w:pPr>
              <w:pStyle w:val="Corpsdetexte2"/>
              <w:jc w:val="center"/>
              <w:rPr>
                <w:color w:val="FF0000"/>
                <w:sz w:val="24"/>
                <w:szCs w:val="24"/>
              </w:rPr>
            </w:pPr>
            <w:r>
              <w:rPr>
                <w:color w:val="FF0000"/>
                <w:sz w:val="24"/>
                <w:szCs w:val="24"/>
              </w:rPr>
              <w:t>Eléments constitutifs</w:t>
            </w:r>
          </w:p>
        </w:tc>
        <w:tc>
          <w:tcPr>
            <w:tcW w:w="5365" w:type="dxa"/>
            <w:gridSpan w:val="4"/>
            <w:shd w:val="clear" w:color="auto" w:fill="auto"/>
            <w:vAlign w:val="center"/>
          </w:tcPr>
          <w:p w:rsidR="009A5F29" w:rsidRDefault="00333DEC" w:rsidP="009A5F29">
            <w:pPr>
              <w:pStyle w:val="Corpsdetexte2"/>
              <w:bidi w:val="0"/>
              <w:jc w:val="center"/>
              <w:rPr>
                <w:color w:val="FF0000"/>
                <w:sz w:val="24"/>
                <w:szCs w:val="24"/>
              </w:rPr>
            </w:pPr>
            <w:r w:rsidRPr="00BC0085">
              <w:rPr>
                <w:b/>
                <w:bCs/>
                <w:sz w:val="22"/>
                <w:szCs w:val="22"/>
              </w:rPr>
              <w:t xml:space="preserve">Volume </w:t>
            </w:r>
            <w:r>
              <w:rPr>
                <w:b/>
                <w:bCs/>
                <w:sz w:val="22"/>
                <w:szCs w:val="22"/>
              </w:rPr>
              <w:t xml:space="preserve">des heures de formation </w:t>
            </w:r>
            <w:proofErr w:type="spellStart"/>
            <w:r>
              <w:rPr>
                <w:b/>
                <w:bCs/>
                <w:sz w:val="22"/>
                <w:szCs w:val="22"/>
              </w:rPr>
              <w:t>présentielles</w:t>
            </w:r>
            <w:proofErr w:type="spellEnd"/>
            <w:r w:rsidRPr="00BC0085">
              <w:rPr>
                <w:b/>
                <w:bCs/>
                <w:sz w:val="22"/>
                <w:szCs w:val="22"/>
              </w:rPr>
              <w:t xml:space="preserve"> (14 semaines</w:t>
            </w:r>
          </w:p>
        </w:tc>
        <w:tc>
          <w:tcPr>
            <w:tcW w:w="1366" w:type="dxa"/>
            <w:vMerge w:val="restart"/>
            <w:vAlign w:val="center"/>
          </w:tcPr>
          <w:p w:rsidR="009A5F29" w:rsidRDefault="009A5F29" w:rsidP="009A5F29">
            <w:pPr>
              <w:pStyle w:val="Corpsdetexte2"/>
              <w:jc w:val="center"/>
              <w:rPr>
                <w:color w:val="FF0000"/>
                <w:sz w:val="24"/>
                <w:szCs w:val="24"/>
              </w:rPr>
            </w:pPr>
            <w:r>
              <w:rPr>
                <w:color w:val="FF0000"/>
                <w:sz w:val="24"/>
                <w:szCs w:val="24"/>
              </w:rPr>
              <w:t>Crédits</w:t>
            </w:r>
          </w:p>
        </w:tc>
      </w:tr>
      <w:tr w:rsidR="009A5F29" w:rsidTr="00DE43A6">
        <w:trPr>
          <w:jc w:val="center"/>
        </w:trPr>
        <w:tc>
          <w:tcPr>
            <w:tcW w:w="3047" w:type="dxa"/>
          </w:tcPr>
          <w:p w:rsidR="009A5F29" w:rsidRDefault="009A5F29" w:rsidP="009A5F29">
            <w:pPr>
              <w:pStyle w:val="Corpsdetexte2"/>
              <w:bidi w:val="0"/>
              <w:jc w:val="center"/>
              <w:rPr>
                <w:color w:val="FF0000"/>
                <w:sz w:val="24"/>
                <w:szCs w:val="24"/>
              </w:rPr>
            </w:pPr>
          </w:p>
        </w:tc>
        <w:tc>
          <w:tcPr>
            <w:tcW w:w="1761" w:type="dxa"/>
            <w:shd w:val="clear" w:color="auto" w:fill="auto"/>
            <w:vAlign w:val="center"/>
          </w:tcPr>
          <w:p w:rsidR="009A5F29" w:rsidRDefault="009A5F29" w:rsidP="009A5F29">
            <w:pPr>
              <w:pStyle w:val="Corpsdetexte2"/>
              <w:bidi w:val="0"/>
              <w:jc w:val="center"/>
              <w:rPr>
                <w:color w:val="FF0000"/>
                <w:sz w:val="24"/>
                <w:szCs w:val="24"/>
              </w:rPr>
            </w:pPr>
            <w:r>
              <w:rPr>
                <w:color w:val="FF0000"/>
                <w:sz w:val="24"/>
                <w:szCs w:val="24"/>
              </w:rPr>
              <w:t>Cours</w:t>
            </w:r>
          </w:p>
        </w:tc>
        <w:tc>
          <w:tcPr>
            <w:tcW w:w="986" w:type="dxa"/>
            <w:vAlign w:val="center"/>
          </w:tcPr>
          <w:p w:rsidR="009A5F29" w:rsidRDefault="009A5F29" w:rsidP="009A5F29">
            <w:pPr>
              <w:pStyle w:val="Corpsdetexte2"/>
              <w:bidi w:val="0"/>
              <w:jc w:val="center"/>
              <w:rPr>
                <w:color w:val="FF0000"/>
                <w:sz w:val="24"/>
                <w:szCs w:val="24"/>
              </w:rPr>
            </w:pPr>
            <w:r>
              <w:rPr>
                <w:color w:val="FF0000"/>
                <w:sz w:val="24"/>
                <w:szCs w:val="24"/>
              </w:rPr>
              <w:t>TD</w:t>
            </w:r>
          </w:p>
        </w:tc>
        <w:tc>
          <w:tcPr>
            <w:tcW w:w="1183" w:type="dxa"/>
            <w:vAlign w:val="center"/>
          </w:tcPr>
          <w:p w:rsidR="009A5F29" w:rsidRDefault="009A5F29" w:rsidP="009A5F29">
            <w:pPr>
              <w:pStyle w:val="Corpsdetexte2"/>
              <w:bidi w:val="0"/>
              <w:jc w:val="center"/>
              <w:rPr>
                <w:color w:val="FF0000"/>
                <w:sz w:val="24"/>
                <w:szCs w:val="24"/>
              </w:rPr>
            </w:pPr>
            <w:r>
              <w:rPr>
                <w:color w:val="FF0000"/>
                <w:sz w:val="24"/>
                <w:szCs w:val="24"/>
              </w:rPr>
              <w:t>TP</w:t>
            </w:r>
          </w:p>
        </w:tc>
        <w:tc>
          <w:tcPr>
            <w:tcW w:w="1435" w:type="dxa"/>
            <w:vAlign w:val="center"/>
          </w:tcPr>
          <w:p w:rsidR="009A5F29" w:rsidRDefault="009A5F29" w:rsidP="009A5F29">
            <w:pPr>
              <w:pStyle w:val="Corpsdetexte2"/>
              <w:bidi w:val="0"/>
              <w:jc w:val="center"/>
              <w:rPr>
                <w:color w:val="FF0000"/>
                <w:sz w:val="24"/>
                <w:szCs w:val="24"/>
              </w:rPr>
            </w:pPr>
            <w:r>
              <w:rPr>
                <w:color w:val="FF0000"/>
                <w:sz w:val="24"/>
                <w:szCs w:val="24"/>
              </w:rPr>
              <w:t>Autres</w:t>
            </w:r>
          </w:p>
        </w:tc>
        <w:tc>
          <w:tcPr>
            <w:tcW w:w="1366" w:type="dxa"/>
            <w:vMerge/>
            <w:vAlign w:val="center"/>
          </w:tcPr>
          <w:p w:rsidR="009A5F29" w:rsidRDefault="009A5F29" w:rsidP="009A5F29">
            <w:pPr>
              <w:pStyle w:val="Corpsdetexte2"/>
              <w:bidi w:val="0"/>
              <w:jc w:val="center"/>
              <w:rPr>
                <w:color w:val="FF0000"/>
                <w:sz w:val="24"/>
                <w:szCs w:val="24"/>
              </w:rPr>
            </w:pPr>
          </w:p>
        </w:tc>
      </w:tr>
      <w:tr w:rsidR="009A5F29" w:rsidTr="00DE43A6">
        <w:trPr>
          <w:jc w:val="center"/>
        </w:trPr>
        <w:tc>
          <w:tcPr>
            <w:tcW w:w="3047" w:type="dxa"/>
            <w:vAlign w:val="center"/>
          </w:tcPr>
          <w:p w:rsidR="009A5F29" w:rsidRPr="00611A7A" w:rsidRDefault="009A5F29" w:rsidP="00435582">
            <w:pPr>
              <w:pStyle w:val="Contenudetableau"/>
              <w:rPr>
                <w:rFonts w:asciiTheme="majorBidi" w:hAnsiTheme="majorBidi" w:cstheme="majorBidi"/>
                <w:b/>
                <w:bCs/>
              </w:rPr>
            </w:pPr>
            <w:r w:rsidRPr="00611A7A">
              <w:rPr>
                <w:rFonts w:asciiTheme="majorBidi" w:hAnsiTheme="majorBidi" w:cstheme="majorBidi"/>
                <w:b/>
                <w:bCs/>
              </w:rPr>
              <w:t xml:space="preserve">1- </w:t>
            </w:r>
            <w:r w:rsidR="00587104" w:rsidRPr="00611A7A">
              <w:rPr>
                <w:rFonts w:asciiTheme="majorBidi" w:hAnsiTheme="majorBidi" w:cstheme="majorBidi"/>
                <w:b/>
                <w:bCs/>
              </w:rPr>
              <w:t>Veille Marketing</w:t>
            </w:r>
          </w:p>
        </w:tc>
        <w:tc>
          <w:tcPr>
            <w:tcW w:w="1761" w:type="dxa"/>
            <w:vAlign w:val="center"/>
          </w:tcPr>
          <w:p w:rsidR="009A5F29" w:rsidRPr="00435582" w:rsidRDefault="00435582" w:rsidP="00435582">
            <w:pPr>
              <w:pStyle w:val="6"/>
              <w:spacing w:before="0"/>
              <w:jc w:val="center"/>
              <w:rPr>
                <w:b w:val="0"/>
                <w:bCs w:val="0"/>
                <w:color w:val="auto"/>
              </w:rPr>
            </w:pPr>
            <w:r w:rsidRPr="00435582">
              <w:rPr>
                <w:b w:val="0"/>
                <w:bCs w:val="0"/>
                <w:color w:val="auto"/>
              </w:rPr>
              <w:t>21</w:t>
            </w:r>
          </w:p>
        </w:tc>
        <w:tc>
          <w:tcPr>
            <w:tcW w:w="986" w:type="dxa"/>
            <w:vAlign w:val="center"/>
          </w:tcPr>
          <w:p w:rsidR="009A5F29" w:rsidRPr="00435582" w:rsidRDefault="009A5F29" w:rsidP="00435582">
            <w:pPr>
              <w:pStyle w:val="Corpsdetexte2"/>
              <w:bidi w:val="0"/>
              <w:jc w:val="center"/>
              <w:rPr>
                <w:sz w:val="24"/>
                <w:szCs w:val="24"/>
              </w:rPr>
            </w:pPr>
          </w:p>
        </w:tc>
        <w:tc>
          <w:tcPr>
            <w:tcW w:w="1183" w:type="dxa"/>
            <w:vAlign w:val="center"/>
          </w:tcPr>
          <w:p w:rsidR="009A5F29" w:rsidRPr="00435582" w:rsidRDefault="009A5F29" w:rsidP="00435582">
            <w:pPr>
              <w:pStyle w:val="Corpsdetexte2"/>
              <w:bidi w:val="0"/>
              <w:jc w:val="center"/>
              <w:rPr>
                <w:sz w:val="24"/>
                <w:szCs w:val="24"/>
              </w:rPr>
            </w:pPr>
          </w:p>
        </w:tc>
        <w:tc>
          <w:tcPr>
            <w:tcW w:w="1435" w:type="dxa"/>
            <w:vAlign w:val="center"/>
          </w:tcPr>
          <w:p w:rsidR="009A5F29" w:rsidRPr="00435582" w:rsidRDefault="009A5F29" w:rsidP="00435582">
            <w:pPr>
              <w:pStyle w:val="Corpsdetexte2"/>
              <w:bidi w:val="0"/>
              <w:jc w:val="center"/>
              <w:rPr>
                <w:sz w:val="24"/>
                <w:szCs w:val="24"/>
              </w:rPr>
            </w:pPr>
          </w:p>
        </w:tc>
        <w:tc>
          <w:tcPr>
            <w:tcW w:w="1366" w:type="dxa"/>
            <w:vAlign w:val="center"/>
          </w:tcPr>
          <w:p w:rsidR="009A5F29" w:rsidRPr="00435582" w:rsidRDefault="00995405" w:rsidP="00435582">
            <w:pPr>
              <w:pStyle w:val="Corpsdetexte2"/>
              <w:bidi w:val="0"/>
              <w:jc w:val="center"/>
              <w:rPr>
                <w:sz w:val="24"/>
                <w:szCs w:val="24"/>
              </w:rPr>
            </w:pPr>
            <w:r>
              <w:rPr>
                <w:sz w:val="24"/>
                <w:szCs w:val="24"/>
              </w:rPr>
              <w:t>4</w:t>
            </w:r>
          </w:p>
        </w:tc>
      </w:tr>
      <w:tr w:rsidR="009A5F29" w:rsidTr="00DE43A6">
        <w:trPr>
          <w:jc w:val="center"/>
        </w:trPr>
        <w:tc>
          <w:tcPr>
            <w:tcW w:w="3047" w:type="dxa"/>
            <w:vAlign w:val="center"/>
          </w:tcPr>
          <w:p w:rsidR="00435582" w:rsidRPr="00435582" w:rsidRDefault="009A5F29" w:rsidP="00611A7A">
            <w:pPr>
              <w:pStyle w:val="Contenudetableau"/>
              <w:snapToGrid w:val="0"/>
              <w:rPr>
                <w:b/>
                <w:bCs/>
              </w:rPr>
            </w:pPr>
            <w:r w:rsidRPr="00435582">
              <w:rPr>
                <w:b/>
                <w:bCs/>
              </w:rPr>
              <w:t>2</w:t>
            </w:r>
            <w:r w:rsidR="00435582" w:rsidRPr="00435582">
              <w:rPr>
                <w:b/>
                <w:bCs/>
              </w:rPr>
              <w:t xml:space="preserve"> </w:t>
            </w:r>
            <w:r w:rsidR="00995405">
              <w:rPr>
                <w:b/>
                <w:bCs/>
              </w:rPr>
              <w:t>–Identité numérique et e-réputation</w:t>
            </w:r>
          </w:p>
          <w:p w:rsidR="009A5F29" w:rsidRPr="00435582" w:rsidRDefault="009A5F29" w:rsidP="009A5F29">
            <w:pPr>
              <w:pStyle w:val="6"/>
              <w:spacing w:before="0"/>
              <w:rPr>
                <w:rFonts w:eastAsia="SimSun" w:cs="Mangal"/>
                <w:color w:val="auto"/>
                <w:kern w:val="1"/>
                <w:lang w:eastAsia="hi-IN" w:bidi="hi-IN"/>
              </w:rPr>
            </w:pPr>
          </w:p>
        </w:tc>
        <w:tc>
          <w:tcPr>
            <w:tcW w:w="1761" w:type="dxa"/>
            <w:vAlign w:val="center"/>
          </w:tcPr>
          <w:p w:rsidR="009A5F29" w:rsidRPr="00435582" w:rsidRDefault="00435582" w:rsidP="00435582">
            <w:pPr>
              <w:pStyle w:val="6"/>
              <w:spacing w:before="0"/>
              <w:jc w:val="center"/>
              <w:rPr>
                <w:b w:val="0"/>
                <w:bCs w:val="0"/>
                <w:color w:val="auto"/>
              </w:rPr>
            </w:pPr>
            <w:r w:rsidRPr="00435582">
              <w:rPr>
                <w:b w:val="0"/>
                <w:bCs w:val="0"/>
                <w:color w:val="auto"/>
              </w:rPr>
              <w:t>21</w:t>
            </w:r>
          </w:p>
        </w:tc>
        <w:tc>
          <w:tcPr>
            <w:tcW w:w="986" w:type="dxa"/>
            <w:vAlign w:val="center"/>
          </w:tcPr>
          <w:p w:rsidR="009A5F29" w:rsidRPr="00435582" w:rsidRDefault="009A5F29" w:rsidP="00435582">
            <w:pPr>
              <w:pStyle w:val="Corpsdetexte2"/>
              <w:bidi w:val="0"/>
              <w:jc w:val="center"/>
              <w:rPr>
                <w:sz w:val="24"/>
                <w:szCs w:val="24"/>
              </w:rPr>
            </w:pPr>
          </w:p>
        </w:tc>
        <w:tc>
          <w:tcPr>
            <w:tcW w:w="1183" w:type="dxa"/>
            <w:vAlign w:val="center"/>
          </w:tcPr>
          <w:p w:rsidR="009A5F29" w:rsidRPr="00435582" w:rsidRDefault="009A5F29" w:rsidP="00435582">
            <w:pPr>
              <w:pStyle w:val="Corpsdetexte2"/>
              <w:bidi w:val="0"/>
              <w:jc w:val="center"/>
              <w:rPr>
                <w:sz w:val="24"/>
                <w:szCs w:val="24"/>
              </w:rPr>
            </w:pPr>
          </w:p>
        </w:tc>
        <w:tc>
          <w:tcPr>
            <w:tcW w:w="1435" w:type="dxa"/>
            <w:vAlign w:val="center"/>
          </w:tcPr>
          <w:p w:rsidR="009A5F29" w:rsidRPr="00435582" w:rsidRDefault="009A5F29" w:rsidP="00435582">
            <w:pPr>
              <w:pStyle w:val="Corpsdetexte2"/>
              <w:bidi w:val="0"/>
              <w:jc w:val="center"/>
              <w:rPr>
                <w:sz w:val="24"/>
                <w:szCs w:val="24"/>
              </w:rPr>
            </w:pPr>
          </w:p>
        </w:tc>
        <w:tc>
          <w:tcPr>
            <w:tcW w:w="1366" w:type="dxa"/>
            <w:vAlign w:val="center"/>
          </w:tcPr>
          <w:p w:rsidR="009A5F29" w:rsidRPr="00435582" w:rsidRDefault="00435582" w:rsidP="00435582">
            <w:pPr>
              <w:pStyle w:val="Corpsdetexte2"/>
              <w:bidi w:val="0"/>
              <w:jc w:val="center"/>
              <w:rPr>
                <w:sz w:val="24"/>
                <w:szCs w:val="24"/>
              </w:rPr>
            </w:pPr>
            <w:r w:rsidRPr="00435582">
              <w:rPr>
                <w:sz w:val="24"/>
                <w:szCs w:val="24"/>
              </w:rPr>
              <w:t>3</w:t>
            </w:r>
          </w:p>
        </w:tc>
      </w:tr>
      <w:tr w:rsidR="009A5F29" w:rsidTr="00DE43A6">
        <w:trPr>
          <w:jc w:val="center"/>
        </w:trPr>
        <w:tc>
          <w:tcPr>
            <w:tcW w:w="3047" w:type="dxa"/>
            <w:vAlign w:val="center"/>
          </w:tcPr>
          <w:p w:rsidR="009A5F29" w:rsidRPr="00435582" w:rsidRDefault="009A5F29" w:rsidP="009A5F29">
            <w:pPr>
              <w:pStyle w:val="Corpsdetexte2"/>
              <w:bidi w:val="0"/>
              <w:jc w:val="center"/>
              <w:rPr>
                <w:b/>
                <w:bCs/>
                <w:sz w:val="24"/>
                <w:szCs w:val="24"/>
              </w:rPr>
            </w:pPr>
            <w:r w:rsidRPr="00435582">
              <w:rPr>
                <w:b/>
                <w:bCs/>
                <w:sz w:val="24"/>
                <w:szCs w:val="24"/>
              </w:rPr>
              <w:t>Total</w:t>
            </w:r>
          </w:p>
        </w:tc>
        <w:tc>
          <w:tcPr>
            <w:tcW w:w="1761" w:type="dxa"/>
            <w:vAlign w:val="center"/>
          </w:tcPr>
          <w:p w:rsidR="009A5F29" w:rsidRPr="00435582" w:rsidRDefault="00435582" w:rsidP="009A5F29">
            <w:pPr>
              <w:pStyle w:val="Corpsdetexte2"/>
              <w:bidi w:val="0"/>
              <w:jc w:val="center"/>
              <w:rPr>
                <w:sz w:val="24"/>
                <w:szCs w:val="24"/>
              </w:rPr>
            </w:pPr>
            <w:r w:rsidRPr="00435582">
              <w:rPr>
                <w:sz w:val="24"/>
                <w:szCs w:val="24"/>
              </w:rPr>
              <w:t>42</w:t>
            </w:r>
          </w:p>
        </w:tc>
        <w:tc>
          <w:tcPr>
            <w:tcW w:w="986" w:type="dxa"/>
            <w:vAlign w:val="center"/>
          </w:tcPr>
          <w:p w:rsidR="009A5F29" w:rsidRPr="00435582" w:rsidRDefault="009A5F29" w:rsidP="009A5F29">
            <w:pPr>
              <w:pStyle w:val="Corpsdetexte2"/>
              <w:bidi w:val="0"/>
              <w:jc w:val="center"/>
              <w:rPr>
                <w:sz w:val="24"/>
                <w:szCs w:val="24"/>
              </w:rPr>
            </w:pPr>
          </w:p>
        </w:tc>
        <w:tc>
          <w:tcPr>
            <w:tcW w:w="1183" w:type="dxa"/>
            <w:vAlign w:val="center"/>
          </w:tcPr>
          <w:p w:rsidR="009A5F29" w:rsidRPr="00435582" w:rsidRDefault="009A5F29" w:rsidP="009A5F29">
            <w:pPr>
              <w:pStyle w:val="Corpsdetexte2"/>
              <w:bidi w:val="0"/>
              <w:jc w:val="center"/>
              <w:rPr>
                <w:sz w:val="24"/>
                <w:szCs w:val="24"/>
              </w:rPr>
            </w:pPr>
          </w:p>
        </w:tc>
        <w:tc>
          <w:tcPr>
            <w:tcW w:w="1435" w:type="dxa"/>
            <w:vAlign w:val="center"/>
          </w:tcPr>
          <w:p w:rsidR="009A5F29" w:rsidRPr="00435582" w:rsidRDefault="009A5F29" w:rsidP="009A5F29">
            <w:pPr>
              <w:pStyle w:val="Corpsdetexte2"/>
              <w:bidi w:val="0"/>
              <w:jc w:val="center"/>
              <w:rPr>
                <w:sz w:val="24"/>
                <w:szCs w:val="24"/>
              </w:rPr>
            </w:pPr>
          </w:p>
        </w:tc>
        <w:tc>
          <w:tcPr>
            <w:tcW w:w="1366" w:type="dxa"/>
            <w:vAlign w:val="center"/>
          </w:tcPr>
          <w:p w:rsidR="009A5F29" w:rsidRPr="00435582" w:rsidRDefault="00995405" w:rsidP="009A5F29">
            <w:pPr>
              <w:pStyle w:val="Corpsdetexte2"/>
              <w:bidi w:val="0"/>
              <w:jc w:val="center"/>
              <w:rPr>
                <w:sz w:val="24"/>
                <w:szCs w:val="24"/>
              </w:rPr>
            </w:pPr>
            <w:r>
              <w:rPr>
                <w:sz w:val="24"/>
                <w:szCs w:val="24"/>
              </w:rPr>
              <w:t>7</w:t>
            </w:r>
          </w:p>
        </w:tc>
      </w:tr>
    </w:tbl>
    <w:p w:rsidR="009A5F29" w:rsidRDefault="009A5F29" w:rsidP="009A5F29">
      <w:pPr>
        <w:pStyle w:val="6"/>
      </w:pPr>
      <w:r>
        <w:t xml:space="preserve">3.2- Activités pratiques </w:t>
      </w:r>
      <w:r>
        <w:rPr>
          <w:b w:val="0"/>
          <w:bCs w:val="0"/>
        </w:rPr>
        <w:t>(Projets, stages, mémoires…..)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1980"/>
        <w:gridCol w:w="1634"/>
        <w:gridCol w:w="1066"/>
        <w:gridCol w:w="1440"/>
        <w:gridCol w:w="1248"/>
      </w:tblGrid>
      <w:tr w:rsidR="009A5F29">
        <w:trPr>
          <w:jc w:val="center"/>
        </w:trPr>
        <w:tc>
          <w:tcPr>
            <w:tcW w:w="2410" w:type="dxa"/>
            <w:vMerge w:val="restart"/>
            <w:vAlign w:val="center"/>
          </w:tcPr>
          <w:p w:rsidR="009A5F29" w:rsidRDefault="009A5F29" w:rsidP="009A5F29">
            <w:pPr>
              <w:pStyle w:val="Corpsdetexte2"/>
              <w:bidi w:val="0"/>
              <w:jc w:val="center"/>
              <w:rPr>
                <w:color w:val="FF0000"/>
                <w:sz w:val="24"/>
                <w:szCs w:val="24"/>
              </w:rPr>
            </w:pPr>
            <w:r>
              <w:rPr>
                <w:color w:val="FF0000"/>
                <w:sz w:val="24"/>
                <w:szCs w:val="24"/>
              </w:rPr>
              <w:t>Activités pratiques</w:t>
            </w:r>
          </w:p>
          <w:p w:rsidR="009A5F29" w:rsidRDefault="009A5F29" w:rsidP="009A5F29">
            <w:pPr>
              <w:pStyle w:val="Corpsdetexte2"/>
              <w:bidi w:val="0"/>
              <w:jc w:val="center"/>
              <w:rPr>
                <w:color w:val="FF0000"/>
                <w:sz w:val="24"/>
                <w:szCs w:val="24"/>
              </w:rPr>
            </w:pPr>
            <w:r>
              <w:rPr>
                <w:color w:val="FF0000"/>
                <w:sz w:val="24"/>
                <w:szCs w:val="24"/>
              </w:rPr>
              <w:t>de l’UE</w:t>
            </w:r>
          </w:p>
        </w:tc>
        <w:tc>
          <w:tcPr>
            <w:tcW w:w="6120" w:type="dxa"/>
            <w:gridSpan w:val="4"/>
            <w:vAlign w:val="center"/>
          </w:tcPr>
          <w:p w:rsidR="009A5F29" w:rsidRDefault="009A5F29" w:rsidP="009A5F29">
            <w:pPr>
              <w:pStyle w:val="Corpsdetexte2"/>
              <w:bidi w:val="0"/>
              <w:jc w:val="center"/>
              <w:rPr>
                <w:color w:val="FF0000"/>
                <w:sz w:val="24"/>
                <w:szCs w:val="24"/>
              </w:rPr>
            </w:pPr>
            <w:r>
              <w:rPr>
                <w:color w:val="FF0000"/>
                <w:sz w:val="24"/>
                <w:szCs w:val="24"/>
              </w:rPr>
              <w:t>Durée</w:t>
            </w:r>
          </w:p>
        </w:tc>
        <w:tc>
          <w:tcPr>
            <w:tcW w:w="1248" w:type="dxa"/>
            <w:vMerge w:val="restart"/>
            <w:vAlign w:val="center"/>
          </w:tcPr>
          <w:p w:rsidR="009A5F29" w:rsidRDefault="009A5F29" w:rsidP="009A5F29">
            <w:pPr>
              <w:pStyle w:val="Corpsdetexte2"/>
              <w:bidi w:val="0"/>
              <w:jc w:val="center"/>
              <w:rPr>
                <w:color w:val="FF0000"/>
                <w:sz w:val="24"/>
                <w:szCs w:val="24"/>
              </w:rPr>
            </w:pPr>
            <w:r>
              <w:rPr>
                <w:color w:val="FF0000"/>
                <w:sz w:val="24"/>
                <w:szCs w:val="24"/>
              </w:rPr>
              <w:t>Crédits</w:t>
            </w:r>
          </w:p>
        </w:tc>
      </w:tr>
      <w:tr w:rsidR="009A5F29" w:rsidTr="00186FBD">
        <w:trPr>
          <w:jc w:val="center"/>
        </w:trPr>
        <w:tc>
          <w:tcPr>
            <w:tcW w:w="2410" w:type="dxa"/>
            <w:vMerge/>
            <w:vAlign w:val="center"/>
          </w:tcPr>
          <w:p w:rsidR="009A5F29" w:rsidRDefault="009A5F29" w:rsidP="009A5F29">
            <w:pPr>
              <w:pStyle w:val="Corpsdetexte2"/>
              <w:bidi w:val="0"/>
              <w:jc w:val="center"/>
              <w:rPr>
                <w:color w:val="FF0000"/>
                <w:sz w:val="24"/>
                <w:szCs w:val="24"/>
              </w:rPr>
            </w:pPr>
          </w:p>
        </w:tc>
        <w:tc>
          <w:tcPr>
            <w:tcW w:w="1980" w:type="dxa"/>
            <w:vAlign w:val="center"/>
          </w:tcPr>
          <w:p w:rsidR="009A5F29" w:rsidRDefault="009A5F29" w:rsidP="009A5F29">
            <w:pPr>
              <w:pStyle w:val="Corpsdetexte2"/>
              <w:bidi w:val="0"/>
              <w:jc w:val="center"/>
              <w:rPr>
                <w:color w:val="FF0000"/>
                <w:sz w:val="24"/>
                <w:szCs w:val="24"/>
              </w:rPr>
            </w:pPr>
            <w:r>
              <w:rPr>
                <w:color w:val="FF0000"/>
                <w:sz w:val="24"/>
                <w:szCs w:val="24"/>
              </w:rPr>
              <w:t>Travaux sur terrain</w:t>
            </w:r>
          </w:p>
        </w:tc>
        <w:tc>
          <w:tcPr>
            <w:tcW w:w="1634" w:type="dxa"/>
            <w:vAlign w:val="center"/>
          </w:tcPr>
          <w:p w:rsidR="009A5F29" w:rsidRDefault="009A5F29" w:rsidP="009A5F29">
            <w:pPr>
              <w:pStyle w:val="Corpsdetexte2"/>
              <w:bidi w:val="0"/>
              <w:jc w:val="center"/>
              <w:rPr>
                <w:color w:val="FF0000"/>
                <w:sz w:val="24"/>
                <w:szCs w:val="24"/>
              </w:rPr>
            </w:pPr>
            <w:r>
              <w:rPr>
                <w:color w:val="FF0000"/>
                <w:sz w:val="24"/>
                <w:szCs w:val="24"/>
              </w:rPr>
              <w:t>Projets</w:t>
            </w:r>
          </w:p>
        </w:tc>
        <w:tc>
          <w:tcPr>
            <w:tcW w:w="1066" w:type="dxa"/>
            <w:vAlign w:val="center"/>
          </w:tcPr>
          <w:p w:rsidR="009A5F29" w:rsidRDefault="009A5F29" w:rsidP="009A5F29">
            <w:pPr>
              <w:pStyle w:val="Corpsdetexte2"/>
              <w:bidi w:val="0"/>
              <w:jc w:val="center"/>
              <w:rPr>
                <w:color w:val="FF0000"/>
                <w:sz w:val="24"/>
                <w:szCs w:val="24"/>
              </w:rPr>
            </w:pPr>
            <w:r>
              <w:rPr>
                <w:color w:val="FF0000"/>
                <w:sz w:val="24"/>
                <w:szCs w:val="24"/>
              </w:rPr>
              <w:t>Stages</w:t>
            </w:r>
          </w:p>
        </w:tc>
        <w:tc>
          <w:tcPr>
            <w:tcW w:w="1440" w:type="dxa"/>
            <w:vAlign w:val="center"/>
          </w:tcPr>
          <w:p w:rsidR="009A5F29" w:rsidRDefault="009A5F29" w:rsidP="009A5F29">
            <w:pPr>
              <w:pStyle w:val="Corpsdetexte2"/>
              <w:bidi w:val="0"/>
              <w:jc w:val="center"/>
              <w:rPr>
                <w:color w:val="FF0000"/>
                <w:sz w:val="24"/>
                <w:szCs w:val="24"/>
              </w:rPr>
            </w:pPr>
            <w:r>
              <w:rPr>
                <w:color w:val="FF0000"/>
                <w:sz w:val="24"/>
                <w:szCs w:val="24"/>
              </w:rPr>
              <w:t>Autres</w:t>
            </w:r>
          </w:p>
        </w:tc>
        <w:tc>
          <w:tcPr>
            <w:tcW w:w="1248" w:type="dxa"/>
            <w:vMerge/>
            <w:vAlign w:val="center"/>
          </w:tcPr>
          <w:p w:rsidR="009A5F29" w:rsidRDefault="009A5F29" w:rsidP="009A5F29">
            <w:pPr>
              <w:pStyle w:val="Corpsdetexte2"/>
              <w:bidi w:val="0"/>
              <w:jc w:val="center"/>
              <w:rPr>
                <w:color w:val="FF0000"/>
                <w:sz w:val="24"/>
                <w:szCs w:val="24"/>
              </w:rPr>
            </w:pPr>
          </w:p>
        </w:tc>
      </w:tr>
      <w:tr w:rsidR="009A5F29" w:rsidTr="00186FBD">
        <w:trPr>
          <w:jc w:val="center"/>
        </w:trPr>
        <w:tc>
          <w:tcPr>
            <w:tcW w:w="2410" w:type="dxa"/>
            <w:vAlign w:val="center"/>
          </w:tcPr>
          <w:p w:rsidR="009A5F29" w:rsidRDefault="009A5F29" w:rsidP="009A5F29">
            <w:pPr>
              <w:pStyle w:val="Corpsdetexte2"/>
              <w:bidi w:val="0"/>
              <w:jc w:val="center"/>
              <w:rPr>
                <w:color w:val="FF0000"/>
                <w:sz w:val="24"/>
                <w:szCs w:val="24"/>
              </w:rPr>
            </w:pPr>
          </w:p>
        </w:tc>
        <w:tc>
          <w:tcPr>
            <w:tcW w:w="1980" w:type="dxa"/>
            <w:vAlign w:val="center"/>
          </w:tcPr>
          <w:p w:rsidR="009A5F29" w:rsidRPr="00D970E8" w:rsidRDefault="00D970E8" w:rsidP="009A5F29">
            <w:pPr>
              <w:pStyle w:val="Corpsdetexte2"/>
              <w:bidi w:val="0"/>
              <w:jc w:val="center"/>
              <w:rPr>
                <w:sz w:val="24"/>
                <w:szCs w:val="24"/>
              </w:rPr>
            </w:pPr>
            <w:r w:rsidRPr="00D970E8">
              <w:rPr>
                <w:sz w:val="24"/>
                <w:szCs w:val="24"/>
              </w:rPr>
              <w:t>Rendus d’exposés</w:t>
            </w:r>
          </w:p>
        </w:tc>
        <w:tc>
          <w:tcPr>
            <w:tcW w:w="1634" w:type="dxa"/>
            <w:vAlign w:val="center"/>
          </w:tcPr>
          <w:p w:rsidR="009A5F29" w:rsidRPr="00435582" w:rsidRDefault="00435582" w:rsidP="00186FBD">
            <w:pPr>
              <w:pStyle w:val="Corpsdetexte2"/>
              <w:bidi w:val="0"/>
              <w:rPr>
                <w:sz w:val="24"/>
                <w:szCs w:val="24"/>
              </w:rPr>
            </w:pPr>
            <w:r w:rsidRPr="00435582">
              <w:rPr>
                <w:sz w:val="24"/>
                <w:szCs w:val="24"/>
              </w:rPr>
              <w:t>Etudes de cas</w:t>
            </w:r>
          </w:p>
        </w:tc>
        <w:tc>
          <w:tcPr>
            <w:tcW w:w="1066" w:type="dxa"/>
            <w:vAlign w:val="center"/>
          </w:tcPr>
          <w:p w:rsidR="009A5F29" w:rsidRDefault="009A5F29" w:rsidP="009A5F29">
            <w:pPr>
              <w:pStyle w:val="Corpsdetexte2"/>
              <w:bidi w:val="0"/>
              <w:jc w:val="center"/>
              <w:rPr>
                <w:color w:val="FF0000"/>
                <w:sz w:val="24"/>
                <w:szCs w:val="24"/>
              </w:rPr>
            </w:pPr>
          </w:p>
        </w:tc>
        <w:tc>
          <w:tcPr>
            <w:tcW w:w="1440" w:type="dxa"/>
            <w:vAlign w:val="center"/>
          </w:tcPr>
          <w:p w:rsidR="009A5F29" w:rsidRDefault="009A5F29" w:rsidP="00435582">
            <w:pPr>
              <w:pStyle w:val="Corpsdetexte2"/>
              <w:bidi w:val="0"/>
              <w:rPr>
                <w:color w:val="FF0000"/>
                <w:sz w:val="24"/>
                <w:szCs w:val="24"/>
              </w:rPr>
            </w:pPr>
          </w:p>
        </w:tc>
        <w:tc>
          <w:tcPr>
            <w:tcW w:w="1248" w:type="dxa"/>
            <w:vAlign w:val="center"/>
          </w:tcPr>
          <w:p w:rsidR="009A5F29" w:rsidRDefault="009A5F29" w:rsidP="009A5F29">
            <w:pPr>
              <w:pStyle w:val="Corpsdetexte2"/>
              <w:bidi w:val="0"/>
              <w:jc w:val="center"/>
              <w:rPr>
                <w:color w:val="FF0000"/>
                <w:sz w:val="24"/>
                <w:szCs w:val="24"/>
              </w:rPr>
            </w:pPr>
          </w:p>
        </w:tc>
      </w:tr>
      <w:tr w:rsidR="009A5F29" w:rsidTr="00186FBD">
        <w:trPr>
          <w:jc w:val="center"/>
        </w:trPr>
        <w:tc>
          <w:tcPr>
            <w:tcW w:w="2410" w:type="dxa"/>
            <w:vAlign w:val="center"/>
          </w:tcPr>
          <w:p w:rsidR="009A5F29" w:rsidRDefault="009A5F29" w:rsidP="009A5F29">
            <w:pPr>
              <w:pStyle w:val="Corpsdetexte2"/>
              <w:bidi w:val="0"/>
              <w:jc w:val="center"/>
              <w:rPr>
                <w:color w:val="FF0000"/>
                <w:sz w:val="24"/>
                <w:szCs w:val="24"/>
              </w:rPr>
            </w:pPr>
          </w:p>
        </w:tc>
        <w:tc>
          <w:tcPr>
            <w:tcW w:w="1980" w:type="dxa"/>
            <w:vAlign w:val="center"/>
          </w:tcPr>
          <w:p w:rsidR="009A5F29" w:rsidRDefault="009A5F29" w:rsidP="009A5F29">
            <w:pPr>
              <w:pStyle w:val="Corpsdetexte2"/>
              <w:bidi w:val="0"/>
              <w:jc w:val="center"/>
              <w:rPr>
                <w:color w:val="FF0000"/>
                <w:sz w:val="24"/>
                <w:szCs w:val="24"/>
              </w:rPr>
            </w:pPr>
          </w:p>
        </w:tc>
        <w:tc>
          <w:tcPr>
            <w:tcW w:w="1634" w:type="dxa"/>
            <w:vAlign w:val="center"/>
          </w:tcPr>
          <w:p w:rsidR="009A5F29" w:rsidRDefault="009A5F29" w:rsidP="009A5F29">
            <w:pPr>
              <w:pStyle w:val="Corpsdetexte2"/>
              <w:bidi w:val="0"/>
              <w:jc w:val="center"/>
              <w:rPr>
                <w:color w:val="FF0000"/>
                <w:sz w:val="24"/>
                <w:szCs w:val="24"/>
              </w:rPr>
            </w:pPr>
          </w:p>
        </w:tc>
        <w:tc>
          <w:tcPr>
            <w:tcW w:w="1066" w:type="dxa"/>
            <w:vAlign w:val="center"/>
          </w:tcPr>
          <w:p w:rsidR="009A5F29" w:rsidRDefault="009A5F29" w:rsidP="009A5F29">
            <w:pPr>
              <w:pStyle w:val="Corpsdetexte2"/>
              <w:bidi w:val="0"/>
              <w:jc w:val="center"/>
              <w:rPr>
                <w:color w:val="FF0000"/>
                <w:sz w:val="24"/>
                <w:szCs w:val="24"/>
              </w:rPr>
            </w:pPr>
          </w:p>
        </w:tc>
        <w:tc>
          <w:tcPr>
            <w:tcW w:w="1440" w:type="dxa"/>
            <w:vAlign w:val="center"/>
          </w:tcPr>
          <w:p w:rsidR="009A5F29" w:rsidRDefault="009A5F29" w:rsidP="009A5F29">
            <w:pPr>
              <w:pStyle w:val="Corpsdetexte2"/>
              <w:bidi w:val="0"/>
              <w:jc w:val="center"/>
              <w:rPr>
                <w:color w:val="FF0000"/>
                <w:sz w:val="24"/>
                <w:szCs w:val="24"/>
              </w:rPr>
            </w:pPr>
          </w:p>
        </w:tc>
        <w:tc>
          <w:tcPr>
            <w:tcW w:w="1248" w:type="dxa"/>
            <w:vAlign w:val="center"/>
          </w:tcPr>
          <w:p w:rsidR="009A5F29" w:rsidRDefault="009A5F29" w:rsidP="009A5F29">
            <w:pPr>
              <w:pStyle w:val="Corpsdetexte2"/>
              <w:bidi w:val="0"/>
              <w:jc w:val="center"/>
              <w:rPr>
                <w:color w:val="FF0000"/>
                <w:sz w:val="24"/>
                <w:szCs w:val="24"/>
              </w:rPr>
            </w:pPr>
          </w:p>
        </w:tc>
      </w:tr>
      <w:tr w:rsidR="009A5F29" w:rsidTr="00186FBD">
        <w:trPr>
          <w:jc w:val="center"/>
        </w:trPr>
        <w:tc>
          <w:tcPr>
            <w:tcW w:w="2410" w:type="dxa"/>
            <w:vAlign w:val="center"/>
          </w:tcPr>
          <w:p w:rsidR="009A5F29" w:rsidRDefault="009A5F29" w:rsidP="009A5F29">
            <w:pPr>
              <w:pStyle w:val="Corpsdetexte2"/>
              <w:bidi w:val="0"/>
              <w:jc w:val="center"/>
              <w:rPr>
                <w:color w:val="FF0000"/>
                <w:sz w:val="24"/>
                <w:szCs w:val="24"/>
              </w:rPr>
            </w:pPr>
            <w:r>
              <w:rPr>
                <w:color w:val="FF0000"/>
                <w:sz w:val="24"/>
                <w:szCs w:val="24"/>
              </w:rPr>
              <w:t>Total</w:t>
            </w:r>
          </w:p>
        </w:tc>
        <w:tc>
          <w:tcPr>
            <w:tcW w:w="1980" w:type="dxa"/>
            <w:vAlign w:val="center"/>
          </w:tcPr>
          <w:p w:rsidR="009A5F29" w:rsidRDefault="009A5F29" w:rsidP="009A5F29">
            <w:pPr>
              <w:pStyle w:val="Corpsdetexte2"/>
              <w:bidi w:val="0"/>
              <w:jc w:val="center"/>
              <w:rPr>
                <w:color w:val="FF0000"/>
                <w:sz w:val="24"/>
                <w:szCs w:val="24"/>
              </w:rPr>
            </w:pPr>
          </w:p>
        </w:tc>
        <w:tc>
          <w:tcPr>
            <w:tcW w:w="1634" w:type="dxa"/>
            <w:vAlign w:val="center"/>
          </w:tcPr>
          <w:p w:rsidR="009A5F29" w:rsidRDefault="009A5F29" w:rsidP="009A5F29">
            <w:pPr>
              <w:pStyle w:val="Corpsdetexte2"/>
              <w:bidi w:val="0"/>
              <w:jc w:val="center"/>
              <w:rPr>
                <w:color w:val="FF0000"/>
                <w:sz w:val="24"/>
                <w:szCs w:val="24"/>
              </w:rPr>
            </w:pPr>
          </w:p>
        </w:tc>
        <w:tc>
          <w:tcPr>
            <w:tcW w:w="1066" w:type="dxa"/>
            <w:vAlign w:val="center"/>
          </w:tcPr>
          <w:p w:rsidR="009A5F29" w:rsidRDefault="009A5F29" w:rsidP="009A5F29">
            <w:pPr>
              <w:pStyle w:val="Corpsdetexte2"/>
              <w:bidi w:val="0"/>
              <w:jc w:val="center"/>
              <w:rPr>
                <w:color w:val="FF0000"/>
                <w:sz w:val="24"/>
                <w:szCs w:val="24"/>
              </w:rPr>
            </w:pPr>
          </w:p>
        </w:tc>
        <w:tc>
          <w:tcPr>
            <w:tcW w:w="1440" w:type="dxa"/>
            <w:vAlign w:val="center"/>
          </w:tcPr>
          <w:p w:rsidR="009A5F29" w:rsidRDefault="009A5F29" w:rsidP="009A5F29">
            <w:pPr>
              <w:pStyle w:val="Corpsdetexte2"/>
              <w:bidi w:val="0"/>
              <w:jc w:val="center"/>
              <w:rPr>
                <w:color w:val="FF0000"/>
                <w:sz w:val="24"/>
                <w:szCs w:val="24"/>
              </w:rPr>
            </w:pPr>
          </w:p>
        </w:tc>
        <w:tc>
          <w:tcPr>
            <w:tcW w:w="1248" w:type="dxa"/>
            <w:vAlign w:val="center"/>
          </w:tcPr>
          <w:p w:rsidR="009A5F29" w:rsidRDefault="009A5F29" w:rsidP="009A5F29">
            <w:pPr>
              <w:pStyle w:val="Corpsdetexte2"/>
              <w:bidi w:val="0"/>
              <w:jc w:val="center"/>
              <w:rPr>
                <w:color w:val="FF0000"/>
                <w:sz w:val="24"/>
                <w:szCs w:val="24"/>
              </w:rPr>
            </w:pPr>
          </w:p>
        </w:tc>
      </w:tr>
    </w:tbl>
    <w:p w:rsidR="009A5F29" w:rsidRDefault="009A5F29" w:rsidP="009A5F29">
      <w:pPr>
        <w:pStyle w:val="5"/>
      </w:pPr>
      <w:r>
        <w:t xml:space="preserve">4- Contenu </w:t>
      </w:r>
      <w:r>
        <w:rPr>
          <w:b w:val="0"/>
          <w:bCs w:val="0"/>
        </w:rPr>
        <w:t>(descriptifs et plans des cours)</w:t>
      </w:r>
    </w:p>
    <w:p w:rsidR="009A5F29" w:rsidRDefault="009A5F29" w:rsidP="009A5F29">
      <w:pPr>
        <w:pStyle w:val="6"/>
      </w:pPr>
      <w:r>
        <w:t xml:space="preserve">4.1- Enseignements </w:t>
      </w:r>
      <w:r>
        <w:rPr>
          <w:b w:val="0"/>
          <w:bCs w:val="0"/>
        </w:rPr>
        <w:t>(Présenter une description succincte des programmes de chaque ECUE et joindre le programme détaillé à la fiche descriptive de l’UE)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9A5F29">
        <w:tc>
          <w:tcPr>
            <w:tcW w:w="9778" w:type="dxa"/>
          </w:tcPr>
          <w:p w:rsidR="00186FBD" w:rsidRPr="00D970E8" w:rsidRDefault="009A5F29" w:rsidP="00611A7A">
            <w:pPr>
              <w:pStyle w:val="a1"/>
              <w:numPr>
                <w:ilvl w:val="0"/>
                <w:numId w:val="0"/>
              </w:numPr>
              <w:bidi w:val="0"/>
              <w:ind w:right="0"/>
              <w:rPr>
                <w:rFonts w:cs="Times New Roman"/>
                <w:sz w:val="24"/>
                <w:szCs w:val="24"/>
                <w:u w:val="none"/>
              </w:rPr>
            </w:pPr>
            <w:r w:rsidRPr="00D970E8">
              <w:rPr>
                <w:rFonts w:cs="Times New Roman"/>
                <w:sz w:val="24"/>
                <w:szCs w:val="24"/>
                <w:u w:val="none"/>
              </w:rPr>
              <w:lastRenderedPageBreak/>
              <w:t xml:space="preserve">1- </w:t>
            </w:r>
            <w:r w:rsidR="00186FBD" w:rsidRPr="00D970E8">
              <w:rPr>
                <w:rFonts w:cs="Times New Roman"/>
                <w:sz w:val="24"/>
                <w:szCs w:val="24"/>
                <w:u w:val="none"/>
              </w:rPr>
              <w:t xml:space="preserve">Présentation des principaux concepts et fondements de la Veille </w:t>
            </w:r>
            <w:r w:rsidR="00611A7A" w:rsidRPr="00D970E8">
              <w:rPr>
                <w:rFonts w:cs="Times New Roman"/>
                <w:sz w:val="24"/>
                <w:szCs w:val="24"/>
                <w:u w:val="none"/>
              </w:rPr>
              <w:t>Marketing</w:t>
            </w:r>
            <w:r w:rsidR="00186FBD" w:rsidRPr="00D970E8">
              <w:rPr>
                <w:rFonts w:cs="Times New Roman"/>
                <w:sz w:val="24"/>
                <w:szCs w:val="24"/>
                <w:u w:val="none"/>
              </w:rPr>
              <w:t>.</w:t>
            </w:r>
          </w:p>
          <w:p w:rsidR="009A5F29" w:rsidRPr="00D970E8" w:rsidRDefault="009A5F29" w:rsidP="009A5F29">
            <w:pPr>
              <w:pStyle w:val="a1"/>
              <w:numPr>
                <w:ilvl w:val="0"/>
                <w:numId w:val="0"/>
              </w:numPr>
              <w:bidi w:val="0"/>
              <w:ind w:right="0"/>
              <w:rPr>
                <w:rFonts w:cs="Times New Roman"/>
                <w:sz w:val="24"/>
                <w:szCs w:val="24"/>
                <w:u w:val="none"/>
              </w:rPr>
            </w:pPr>
          </w:p>
        </w:tc>
      </w:tr>
      <w:tr w:rsidR="009A5F29">
        <w:tc>
          <w:tcPr>
            <w:tcW w:w="9778" w:type="dxa"/>
          </w:tcPr>
          <w:p w:rsidR="009A5F29" w:rsidRPr="00D970E8" w:rsidRDefault="009A5F29" w:rsidP="00D970E8">
            <w:pPr>
              <w:pStyle w:val="a1"/>
              <w:numPr>
                <w:ilvl w:val="0"/>
                <w:numId w:val="0"/>
              </w:numPr>
              <w:bidi w:val="0"/>
              <w:ind w:right="0"/>
              <w:rPr>
                <w:rFonts w:cs="Times New Roman"/>
                <w:sz w:val="24"/>
                <w:szCs w:val="24"/>
                <w:u w:val="none"/>
              </w:rPr>
            </w:pPr>
            <w:r w:rsidRPr="00D970E8">
              <w:rPr>
                <w:rFonts w:cs="Times New Roman"/>
                <w:sz w:val="24"/>
                <w:szCs w:val="24"/>
                <w:u w:val="none"/>
              </w:rPr>
              <w:t xml:space="preserve">2- </w:t>
            </w:r>
            <w:r w:rsidR="00D970E8" w:rsidRPr="00D970E8">
              <w:rPr>
                <w:rFonts w:cs="Times New Roman"/>
                <w:sz w:val="24"/>
                <w:szCs w:val="24"/>
                <w:u w:val="none"/>
              </w:rPr>
              <w:t>Présentation des principales pratiques de gestion de l’identité numérique.</w:t>
            </w:r>
          </w:p>
        </w:tc>
      </w:tr>
    </w:tbl>
    <w:p w:rsidR="00995405" w:rsidRDefault="00995405" w:rsidP="009A5F29">
      <w:pPr>
        <w:pStyle w:val="6"/>
      </w:pPr>
    </w:p>
    <w:p w:rsidR="009A5F29" w:rsidRPr="00DD650C" w:rsidRDefault="009A5F29" w:rsidP="009A5F29">
      <w:pPr>
        <w:pStyle w:val="6"/>
        <w:rPr>
          <w:color w:val="auto"/>
        </w:rPr>
      </w:pPr>
      <w:r>
        <w:t xml:space="preserve">4.2- Activités pratiques de l’UE </w:t>
      </w:r>
      <w:r>
        <w:rPr>
          <w:b w:val="0"/>
          <w:bCs w:val="0"/>
        </w:rPr>
        <w:t>(Présenter une description succincte des objectifs, des contenus et des procédures d’organisation de chaque activité)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9A5F29" w:rsidRPr="00DD650C">
        <w:tc>
          <w:tcPr>
            <w:tcW w:w="9778" w:type="dxa"/>
          </w:tcPr>
          <w:p w:rsidR="009A5F29" w:rsidRPr="00D970E8" w:rsidRDefault="009A5F29" w:rsidP="003B4643">
            <w:pPr>
              <w:pStyle w:val="a1"/>
              <w:numPr>
                <w:ilvl w:val="0"/>
                <w:numId w:val="0"/>
              </w:numPr>
              <w:bidi w:val="0"/>
              <w:ind w:right="0"/>
              <w:rPr>
                <w:rFonts w:asciiTheme="majorBidi" w:hAnsiTheme="majorBidi" w:cstheme="majorBidi"/>
                <w:sz w:val="24"/>
                <w:szCs w:val="24"/>
                <w:u w:val="none"/>
              </w:rPr>
            </w:pPr>
            <w:r w:rsidRPr="00D970E8">
              <w:rPr>
                <w:rFonts w:cs="Times New Roman"/>
                <w:sz w:val="24"/>
                <w:szCs w:val="24"/>
                <w:u w:val="none"/>
              </w:rPr>
              <w:t xml:space="preserve">1- </w:t>
            </w:r>
            <w:r w:rsidR="003B4643" w:rsidRPr="00D970E8">
              <w:rPr>
                <w:rFonts w:cs="Times New Roman"/>
                <w:sz w:val="24"/>
                <w:szCs w:val="24"/>
                <w:u w:val="none"/>
              </w:rPr>
              <w:t xml:space="preserve"> P</w:t>
            </w:r>
            <w:r w:rsidR="003B4643" w:rsidRPr="00D970E8">
              <w:rPr>
                <w:rFonts w:asciiTheme="majorBidi" w:hAnsiTheme="majorBidi" w:cstheme="majorBidi"/>
                <w:sz w:val="24"/>
                <w:szCs w:val="24"/>
                <w:u w:val="none"/>
              </w:rPr>
              <w:t>ermettre à l’apprenant de comprendre la veille marketing et son rôle dans la collecte et l’exploitation de l’information  stratégique et concurrentielle.</w:t>
            </w:r>
          </w:p>
          <w:p w:rsidR="00D970E8" w:rsidRPr="00D970E8" w:rsidRDefault="00D970E8" w:rsidP="00D970E8">
            <w:pPr>
              <w:pStyle w:val="a1"/>
              <w:numPr>
                <w:ilvl w:val="0"/>
                <w:numId w:val="0"/>
              </w:numPr>
              <w:bidi w:val="0"/>
              <w:ind w:right="0"/>
              <w:rPr>
                <w:rFonts w:cs="Times New Roman"/>
                <w:sz w:val="24"/>
                <w:szCs w:val="24"/>
                <w:u w:val="none"/>
              </w:rPr>
            </w:pPr>
          </w:p>
        </w:tc>
      </w:tr>
    </w:tbl>
    <w:p w:rsidR="009A5F29" w:rsidRDefault="009A5F29" w:rsidP="009A5F29">
      <w:pPr>
        <w:pStyle w:val="5"/>
      </w:pPr>
      <w:r>
        <w:t>5- Méthodes pédagogiques et moyens didactiques spécifiques à l’UE</w:t>
      </w:r>
      <w:r>
        <w:rPr>
          <w:b w:val="0"/>
          <w:bCs w:val="0"/>
        </w:rPr>
        <w:t xml:space="preserve"> (méthodes et outils pédagogiques, ouvrages de référence, recours aux TIC – possibilités d’enseignement à distance…)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9A5F29">
        <w:trPr>
          <w:jc w:val="center"/>
        </w:trPr>
        <w:tc>
          <w:tcPr>
            <w:tcW w:w="9740" w:type="dxa"/>
          </w:tcPr>
          <w:p w:rsidR="009A5F29" w:rsidRPr="00705737" w:rsidRDefault="00705737" w:rsidP="00705737">
            <w:r w:rsidRPr="00705737">
              <w:t>Les projets seront présentés en classe par les étudiants et discutés en groupes avec l’enseignant</w:t>
            </w:r>
          </w:p>
        </w:tc>
      </w:tr>
      <w:tr w:rsidR="009A5F29">
        <w:trPr>
          <w:jc w:val="center"/>
        </w:trPr>
        <w:tc>
          <w:tcPr>
            <w:tcW w:w="9740" w:type="dxa"/>
          </w:tcPr>
          <w:p w:rsidR="009A5F29" w:rsidRDefault="00705737" w:rsidP="00705737">
            <w:r>
              <w:t>Des échanges par e-mail et dans des forums pédagogiques sont prévus</w:t>
            </w:r>
          </w:p>
        </w:tc>
      </w:tr>
      <w:tr w:rsidR="009A5F29">
        <w:trPr>
          <w:jc w:val="center"/>
        </w:trPr>
        <w:tc>
          <w:tcPr>
            <w:tcW w:w="9740" w:type="dxa"/>
            <w:tcBorders>
              <w:top w:val="single" w:sz="4" w:space="0" w:color="auto"/>
              <w:left w:val="single" w:sz="4" w:space="0" w:color="auto"/>
              <w:bottom w:val="single" w:sz="4" w:space="0" w:color="auto"/>
              <w:right w:val="single" w:sz="4" w:space="0" w:color="auto"/>
            </w:tcBorders>
          </w:tcPr>
          <w:p w:rsidR="009A5F29" w:rsidRPr="006C5187" w:rsidRDefault="009A5F29" w:rsidP="009A5F29">
            <w:pPr>
              <w:rPr>
                <w:color w:val="FF0000"/>
              </w:rPr>
            </w:pPr>
          </w:p>
        </w:tc>
      </w:tr>
      <w:tr w:rsidR="009A5F29">
        <w:trPr>
          <w:jc w:val="center"/>
        </w:trPr>
        <w:tc>
          <w:tcPr>
            <w:tcW w:w="9740" w:type="dxa"/>
            <w:tcBorders>
              <w:top w:val="single" w:sz="4" w:space="0" w:color="auto"/>
              <w:left w:val="single" w:sz="4" w:space="0" w:color="auto"/>
              <w:bottom w:val="single" w:sz="4" w:space="0" w:color="auto"/>
              <w:right w:val="single" w:sz="4" w:space="0" w:color="auto"/>
            </w:tcBorders>
          </w:tcPr>
          <w:p w:rsidR="009A5F29" w:rsidRPr="006C5187" w:rsidRDefault="009A5F29" w:rsidP="009A5F29">
            <w:pPr>
              <w:rPr>
                <w:color w:val="FF0000"/>
              </w:rPr>
            </w:pPr>
            <w:r w:rsidRPr="00B74891">
              <w:rPr>
                <w:color w:val="FF0000"/>
              </w:rPr>
              <w:t>…………………………………………………………………………………………………………</w:t>
            </w:r>
          </w:p>
        </w:tc>
      </w:tr>
    </w:tbl>
    <w:p w:rsidR="00995405" w:rsidRDefault="00995405" w:rsidP="009A5F29">
      <w:pPr>
        <w:pStyle w:val="5"/>
      </w:pPr>
    </w:p>
    <w:p w:rsidR="009A5F29" w:rsidRDefault="009A5F29" w:rsidP="009A5F29">
      <w:pPr>
        <w:pStyle w:val="5"/>
      </w:pPr>
      <w:r>
        <w:t>6- Examens et évaluation des connaissances</w:t>
      </w:r>
    </w:p>
    <w:p w:rsidR="009A5F29" w:rsidRDefault="009A5F29" w:rsidP="009A5F29">
      <w:pPr>
        <w:pStyle w:val="6"/>
        <w:rPr>
          <w:lang w:bidi="ar-SA"/>
        </w:rPr>
      </w:pPr>
      <w:r>
        <w:rPr>
          <w:lang w:bidi="ar-SA"/>
        </w:rPr>
        <w:t>6.1- Méthode d’</w:t>
      </w:r>
      <w:r>
        <w:t xml:space="preserve">évaluation et régime d’examens </w:t>
      </w:r>
      <w:r>
        <w:rPr>
          <w:b w:val="0"/>
          <w:bCs w:val="0"/>
        </w:rPr>
        <w:t>(Préciser le régime d’évaluation préconisé : contrôle continu uniquement ou régime mixte </w:t>
      </w:r>
      <w:proofErr w:type="gramStart"/>
      <w:r>
        <w:rPr>
          <w:b w:val="0"/>
          <w:bCs w:val="0"/>
        </w:rPr>
        <w:t>:contrôle</w:t>
      </w:r>
      <w:proofErr w:type="gramEnd"/>
      <w:r>
        <w:rPr>
          <w:b w:val="0"/>
          <w:bCs w:val="0"/>
        </w:rPr>
        <w:t xml:space="preserve"> continue et examens finaux)</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9A5F29" w:rsidTr="00995405">
        <w:trPr>
          <w:jc w:val="center"/>
        </w:trPr>
        <w:tc>
          <w:tcPr>
            <w:tcW w:w="9778" w:type="dxa"/>
          </w:tcPr>
          <w:p w:rsidR="009A5F29" w:rsidRPr="00705737" w:rsidRDefault="00705737" w:rsidP="009A5F29">
            <w:r w:rsidRPr="00705737">
              <w:t>Régime mixte</w:t>
            </w:r>
          </w:p>
        </w:tc>
      </w:tr>
      <w:tr w:rsidR="009A5F29" w:rsidTr="00995405">
        <w:trPr>
          <w:jc w:val="center"/>
        </w:trPr>
        <w:tc>
          <w:tcPr>
            <w:tcW w:w="9778" w:type="dxa"/>
          </w:tcPr>
          <w:p w:rsidR="009A5F29" w:rsidRDefault="009A5F29" w:rsidP="009A5F29">
            <w:r w:rsidRPr="00B74891">
              <w:rPr>
                <w:color w:val="FF0000"/>
              </w:rPr>
              <w:t>…………………………………………………………………………………………………………</w:t>
            </w:r>
          </w:p>
        </w:tc>
      </w:tr>
    </w:tbl>
    <w:p w:rsidR="00995405" w:rsidRDefault="00995405" w:rsidP="009A5F29">
      <w:pPr>
        <w:pStyle w:val="6"/>
      </w:pPr>
    </w:p>
    <w:p w:rsidR="009A5F29" w:rsidRDefault="009A5F29" w:rsidP="009A5F29">
      <w:pPr>
        <w:pStyle w:val="6"/>
      </w:pPr>
      <w:r>
        <w:t xml:space="preserve">6.2 - Validation de l’UE </w:t>
      </w:r>
      <w:r>
        <w:rPr>
          <w:b w:val="0"/>
          <w:bCs w:val="0"/>
        </w:rPr>
        <w:t>(préciser les poids des épreuves d’examens pour le calcul de la moyenne de l’ECUE, les coefficients des ECUE et le coefficient de l’UE au sein du parcours).</w:t>
      </w:r>
    </w:p>
    <w:tbl>
      <w:tblPr>
        <w:tblpPr w:leftFromText="180" w:rightFromText="180" w:vertAnchor="text" w:tblpY="1"/>
        <w:tblOverlap w:val="neve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567"/>
        <w:gridCol w:w="851"/>
        <w:gridCol w:w="850"/>
        <w:gridCol w:w="992"/>
        <w:gridCol w:w="677"/>
        <w:gridCol w:w="899"/>
        <w:gridCol w:w="878"/>
        <w:gridCol w:w="948"/>
        <w:gridCol w:w="850"/>
        <w:gridCol w:w="920"/>
      </w:tblGrid>
      <w:tr w:rsidR="009A5F29" w:rsidTr="00995405">
        <w:trPr>
          <w:cantSplit/>
        </w:trPr>
        <w:tc>
          <w:tcPr>
            <w:tcW w:w="1630" w:type="dxa"/>
            <w:vMerge w:val="restart"/>
            <w:vAlign w:val="center"/>
          </w:tcPr>
          <w:p w:rsidR="009A5F29" w:rsidRDefault="009A5F29" w:rsidP="009A5F29">
            <w:pPr>
              <w:pStyle w:val="6"/>
              <w:spacing w:before="0"/>
              <w:jc w:val="center"/>
              <w:rPr>
                <w:color w:val="FF0000"/>
                <w:sz w:val="20"/>
                <w:szCs w:val="20"/>
              </w:rPr>
            </w:pPr>
            <w:r>
              <w:rPr>
                <w:color w:val="FF0000"/>
                <w:sz w:val="20"/>
                <w:szCs w:val="20"/>
              </w:rPr>
              <w:t>ECUE</w:t>
            </w:r>
          </w:p>
        </w:tc>
        <w:tc>
          <w:tcPr>
            <w:tcW w:w="3260" w:type="dxa"/>
            <w:gridSpan w:val="4"/>
            <w:vAlign w:val="center"/>
          </w:tcPr>
          <w:p w:rsidR="009A5F29" w:rsidRDefault="009A5F29" w:rsidP="009A5F29">
            <w:pPr>
              <w:pStyle w:val="6"/>
              <w:spacing w:before="0"/>
              <w:jc w:val="center"/>
              <w:rPr>
                <w:color w:val="FF0000"/>
                <w:sz w:val="20"/>
                <w:szCs w:val="20"/>
              </w:rPr>
            </w:pPr>
            <w:r>
              <w:rPr>
                <w:color w:val="FF0000"/>
                <w:sz w:val="20"/>
                <w:szCs w:val="20"/>
              </w:rPr>
              <w:t>Contrôle continue</w:t>
            </w:r>
          </w:p>
        </w:tc>
        <w:tc>
          <w:tcPr>
            <w:tcW w:w="3402" w:type="dxa"/>
            <w:gridSpan w:val="4"/>
            <w:vAlign w:val="center"/>
          </w:tcPr>
          <w:p w:rsidR="009A5F29" w:rsidRDefault="009A5F29" w:rsidP="009A5F29">
            <w:pPr>
              <w:pStyle w:val="6"/>
              <w:spacing w:before="0"/>
              <w:jc w:val="center"/>
              <w:rPr>
                <w:color w:val="FF0000"/>
                <w:sz w:val="20"/>
                <w:szCs w:val="20"/>
              </w:rPr>
            </w:pPr>
            <w:r>
              <w:rPr>
                <w:color w:val="FF0000"/>
                <w:sz w:val="20"/>
                <w:szCs w:val="20"/>
              </w:rPr>
              <w:t>Examen final</w:t>
            </w:r>
          </w:p>
        </w:tc>
        <w:tc>
          <w:tcPr>
            <w:tcW w:w="850" w:type="dxa"/>
            <w:vMerge w:val="restart"/>
            <w:vAlign w:val="center"/>
          </w:tcPr>
          <w:p w:rsidR="009A5F29" w:rsidRDefault="009A5F29" w:rsidP="009A5F29">
            <w:pPr>
              <w:pStyle w:val="6"/>
              <w:spacing w:before="0"/>
              <w:jc w:val="center"/>
              <w:rPr>
                <w:color w:val="FF0000"/>
                <w:sz w:val="20"/>
                <w:szCs w:val="20"/>
              </w:rPr>
            </w:pPr>
            <w:proofErr w:type="spellStart"/>
            <w:r>
              <w:rPr>
                <w:color w:val="FF0000"/>
                <w:sz w:val="20"/>
                <w:szCs w:val="20"/>
              </w:rPr>
              <w:t>Coef</w:t>
            </w:r>
            <w:proofErr w:type="spellEnd"/>
            <w:r>
              <w:rPr>
                <w:color w:val="FF0000"/>
                <w:sz w:val="20"/>
                <w:szCs w:val="20"/>
              </w:rPr>
              <w:t>. de l’ECUE</w:t>
            </w:r>
          </w:p>
        </w:tc>
        <w:tc>
          <w:tcPr>
            <w:tcW w:w="920" w:type="dxa"/>
            <w:vMerge w:val="restart"/>
            <w:vAlign w:val="center"/>
          </w:tcPr>
          <w:p w:rsidR="009A5F29" w:rsidRDefault="009A5F29" w:rsidP="009A5F29">
            <w:pPr>
              <w:pStyle w:val="6"/>
              <w:spacing w:before="0"/>
              <w:jc w:val="center"/>
              <w:rPr>
                <w:color w:val="FF0000"/>
                <w:sz w:val="20"/>
                <w:szCs w:val="20"/>
              </w:rPr>
            </w:pPr>
            <w:proofErr w:type="spellStart"/>
            <w:r>
              <w:rPr>
                <w:color w:val="FF0000"/>
                <w:sz w:val="20"/>
                <w:szCs w:val="20"/>
              </w:rPr>
              <w:t>Coef</w:t>
            </w:r>
            <w:proofErr w:type="spellEnd"/>
            <w:r>
              <w:rPr>
                <w:color w:val="FF0000"/>
                <w:sz w:val="20"/>
                <w:szCs w:val="20"/>
              </w:rPr>
              <w:t>. de l’UE au sein du parcours</w:t>
            </w:r>
          </w:p>
        </w:tc>
      </w:tr>
      <w:tr w:rsidR="009A5F29" w:rsidTr="00995405">
        <w:trPr>
          <w:cantSplit/>
        </w:trPr>
        <w:tc>
          <w:tcPr>
            <w:tcW w:w="1630" w:type="dxa"/>
            <w:vMerge/>
            <w:vAlign w:val="center"/>
          </w:tcPr>
          <w:p w:rsidR="009A5F29" w:rsidRDefault="009A5F29" w:rsidP="009A5F29">
            <w:pPr>
              <w:pStyle w:val="6"/>
              <w:spacing w:before="0"/>
              <w:jc w:val="center"/>
              <w:rPr>
                <w:color w:val="FF0000"/>
                <w:sz w:val="20"/>
                <w:szCs w:val="20"/>
              </w:rPr>
            </w:pPr>
          </w:p>
        </w:tc>
        <w:tc>
          <w:tcPr>
            <w:tcW w:w="2268" w:type="dxa"/>
            <w:gridSpan w:val="3"/>
            <w:vAlign w:val="center"/>
          </w:tcPr>
          <w:p w:rsidR="009A5F29" w:rsidRDefault="009A5F29" w:rsidP="009A5F29">
            <w:pPr>
              <w:pStyle w:val="6"/>
              <w:spacing w:before="0"/>
              <w:jc w:val="center"/>
              <w:rPr>
                <w:color w:val="FF0000"/>
                <w:sz w:val="20"/>
                <w:szCs w:val="20"/>
              </w:rPr>
            </w:pPr>
            <w:r>
              <w:rPr>
                <w:color w:val="FF0000"/>
                <w:sz w:val="20"/>
                <w:szCs w:val="20"/>
              </w:rPr>
              <w:t>EPREUVES</w:t>
            </w:r>
          </w:p>
        </w:tc>
        <w:tc>
          <w:tcPr>
            <w:tcW w:w="992" w:type="dxa"/>
            <w:vMerge w:val="restart"/>
            <w:vAlign w:val="center"/>
          </w:tcPr>
          <w:p w:rsidR="009A5F29" w:rsidRDefault="00AE778C" w:rsidP="009A5F29">
            <w:pPr>
              <w:pStyle w:val="6"/>
              <w:spacing w:before="0"/>
              <w:jc w:val="center"/>
              <w:rPr>
                <w:color w:val="FF0000"/>
                <w:sz w:val="20"/>
                <w:szCs w:val="20"/>
              </w:rPr>
            </w:pPr>
            <w:r>
              <w:rPr>
                <w:color w:val="FF0000"/>
                <w:sz w:val="20"/>
                <w:szCs w:val="20"/>
              </w:rPr>
              <w:t>Pondéra</w:t>
            </w:r>
            <w:r w:rsidR="009A5F29">
              <w:rPr>
                <w:color w:val="FF0000"/>
                <w:sz w:val="20"/>
                <w:szCs w:val="20"/>
              </w:rPr>
              <w:t>tion</w:t>
            </w:r>
          </w:p>
        </w:tc>
        <w:tc>
          <w:tcPr>
            <w:tcW w:w="2454" w:type="dxa"/>
            <w:gridSpan w:val="3"/>
            <w:vAlign w:val="center"/>
          </w:tcPr>
          <w:p w:rsidR="009A5F29" w:rsidRDefault="009A5F29" w:rsidP="009A5F29">
            <w:pPr>
              <w:pStyle w:val="6"/>
              <w:spacing w:before="0"/>
              <w:jc w:val="center"/>
              <w:rPr>
                <w:color w:val="FF0000"/>
                <w:sz w:val="20"/>
                <w:szCs w:val="20"/>
              </w:rPr>
            </w:pPr>
            <w:r>
              <w:rPr>
                <w:color w:val="FF0000"/>
                <w:sz w:val="20"/>
                <w:szCs w:val="20"/>
              </w:rPr>
              <w:t>EPREUVES</w:t>
            </w:r>
          </w:p>
        </w:tc>
        <w:tc>
          <w:tcPr>
            <w:tcW w:w="948" w:type="dxa"/>
            <w:vMerge w:val="restart"/>
            <w:vAlign w:val="center"/>
          </w:tcPr>
          <w:p w:rsidR="009A5F29" w:rsidRDefault="009A5F29" w:rsidP="009A5F29">
            <w:pPr>
              <w:pStyle w:val="6"/>
              <w:spacing w:before="0"/>
              <w:jc w:val="center"/>
              <w:rPr>
                <w:color w:val="FF0000"/>
                <w:sz w:val="20"/>
                <w:szCs w:val="20"/>
              </w:rPr>
            </w:pPr>
            <w:r>
              <w:rPr>
                <w:color w:val="FF0000"/>
                <w:sz w:val="20"/>
                <w:szCs w:val="20"/>
              </w:rPr>
              <w:t>Pondération</w:t>
            </w:r>
          </w:p>
        </w:tc>
        <w:tc>
          <w:tcPr>
            <w:tcW w:w="850" w:type="dxa"/>
            <w:vMerge/>
            <w:vAlign w:val="center"/>
          </w:tcPr>
          <w:p w:rsidR="009A5F29" w:rsidRDefault="009A5F29" w:rsidP="009A5F29">
            <w:pPr>
              <w:pStyle w:val="6"/>
              <w:spacing w:before="0"/>
              <w:jc w:val="center"/>
              <w:rPr>
                <w:color w:val="FF0000"/>
                <w:sz w:val="20"/>
                <w:szCs w:val="20"/>
              </w:rPr>
            </w:pPr>
          </w:p>
        </w:tc>
        <w:tc>
          <w:tcPr>
            <w:tcW w:w="920" w:type="dxa"/>
            <w:vMerge/>
            <w:vAlign w:val="center"/>
          </w:tcPr>
          <w:p w:rsidR="009A5F29" w:rsidRDefault="009A5F29" w:rsidP="009A5F29">
            <w:pPr>
              <w:pStyle w:val="6"/>
              <w:spacing w:before="0"/>
              <w:jc w:val="center"/>
              <w:rPr>
                <w:color w:val="FF0000"/>
                <w:sz w:val="20"/>
                <w:szCs w:val="20"/>
              </w:rPr>
            </w:pPr>
          </w:p>
        </w:tc>
      </w:tr>
      <w:tr w:rsidR="009A5F29" w:rsidTr="00995405">
        <w:trPr>
          <w:cantSplit/>
        </w:trPr>
        <w:tc>
          <w:tcPr>
            <w:tcW w:w="1630" w:type="dxa"/>
            <w:vMerge/>
            <w:vAlign w:val="center"/>
          </w:tcPr>
          <w:p w:rsidR="009A5F29" w:rsidRDefault="009A5F29" w:rsidP="009A5F29">
            <w:pPr>
              <w:pStyle w:val="6"/>
              <w:spacing w:before="0"/>
              <w:jc w:val="center"/>
              <w:rPr>
                <w:color w:val="FF0000"/>
                <w:sz w:val="20"/>
                <w:szCs w:val="20"/>
              </w:rPr>
            </w:pPr>
          </w:p>
        </w:tc>
        <w:tc>
          <w:tcPr>
            <w:tcW w:w="567" w:type="dxa"/>
            <w:vAlign w:val="center"/>
          </w:tcPr>
          <w:p w:rsidR="009A5F29" w:rsidRDefault="009A5F29" w:rsidP="009A5F29">
            <w:pPr>
              <w:pStyle w:val="6"/>
              <w:spacing w:before="0"/>
              <w:jc w:val="center"/>
              <w:rPr>
                <w:color w:val="FF0000"/>
                <w:sz w:val="20"/>
                <w:szCs w:val="20"/>
              </w:rPr>
            </w:pPr>
            <w:r>
              <w:rPr>
                <w:color w:val="FF0000"/>
                <w:sz w:val="20"/>
                <w:szCs w:val="20"/>
              </w:rPr>
              <w:t>Ecrit</w:t>
            </w:r>
          </w:p>
        </w:tc>
        <w:tc>
          <w:tcPr>
            <w:tcW w:w="851" w:type="dxa"/>
            <w:vAlign w:val="center"/>
          </w:tcPr>
          <w:p w:rsidR="009A5F29" w:rsidRDefault="009A5F29" w:rsidP="009A5F29">
            <w:pPr>
              <w:pStyle w:val="6"/>
              <w:spacing w:before="0"/>
              <w:jc w:val="center"/>
              <w:rPr>
                <w:color w:val="FF0000"/>
                <w:sz w:val="20"/>
                <w:szCs w:val="20"/>
              </w:rPr>
            </w:pPr>
            <w:r>
              <w:rPr>
                <w:color w:val="FF0000"/>
                <w:sz w:val="20"/>
                <w:szCs w:val="20"/>
              </w:rPr>
              <w:t>Oral</w:t>
            </w:r>
          </w:p>
        </w:tc>
        <w:tc>
          <w:tcPr>
            <w:tcW w:w="850" w:type="dxa"/>
            <w:vAlign w:val="center"/>
          </w:tcPr>
          <w:p w:rsidR="009A5F29" w:rsidRDefault="009A5F29" w:rsidP="009A5F29">
            <w:pPr>
              <w:pStyle w:val="6"/>
              <w:spacing w:before="0"/>
              <w:jc w:val="center"/>
              <w:rPr>
                <w:color w:val="FF0000"/>
                <w:sz w:val="20"/>
                <w:szCs w:val="20"/>
              </w:rPr>
            </w:pPr>
            <w:r>
              <w:rPr>
                <w:color w:val="FF0000"/>
                <w:sz w:val="20"/>
                <w:szCs w:val="20"/>
              </w:rPr>
              <w:t>TP et Autres</w:t>
            </w:r>
          </w:p>
        </w:tc>
        <w:tc>
          <w:tcPr>
            <w:tcW w:w="992" w:type="dxa"/>
            <w:vMerge/>
            <w:vAlign w:val="center"/>
          </w:tcPr>
          <w:p w:rsidR="009A5F29" w:rsidRDefault="009A5F29" w:rsidP="009A5F29">
            <w:pPr>
              <w:pStyle w:val="6"/>
              <w:spacing w:before="0"/>
              <w:jc w:val="center"/>
              <w:rPr>
                <w:color w:val="FF0000"/>
                <w:sz w:val="20"/>
                <w:szCs w:val="20"/>
              </w:rPr>
            </w:pPr>
          </w:p>
        </w:tc>
        <w:tc>
          <w:tcPr>
            <w:tcW w:w="677" w:type="dxa"/>
            <w:vAlign w:val="center"/>
          </w:tcPr>
          <w:p w:rsidR="009A5F29" w:rsidRDefault="009A5F29" w:rsidP="009A5F29">
            <w:pPr>
              <w:pStyle w:val="6"/>
              <w:spacing w:before="0"/>
              <w:jc w:val="center"/>
              <w:rPr>
                <w:color w:val="FF0000"/>
                <w:sz w:val="20"/>
                <w:szCs w:val="20"/>
              </w:rPr>
            </w:pPr>
            <w:r>
              <w:rPr>
                <w:color w:val="FF0000"/>
                <w:sz w:val="20"/>
                <w:szCs w:val="20"/>
              </w:rPr>
              <w:t>Ecrit</w:t>
            </w:r>
          </w:p>
        </w:tc>
        <w:tc>
          <w:tcPr>
            <w:tcW w:w="899" w:type="dxa"/>
            <w:vAlign w:val="center"/>
          </w:tcPr>
          <w:p w:rsidR="009A5F29" w:rsidRDefault="009A5F29" w:rsidP="009A5F29">
            <w:pPr>
              <w:pStyle w:val="6"/>
              <w:spacing w:before="0"/>
              <w:jc w:val="center"/>
              <w:rPr>
                <w:color w:val="FF0000"/>
                <w:sz w:val="20"/>
                <w:szCs w:val="20"/>
              </w:rPr>
            </w:pPr>
            <w:r>
              <w:rPr>
                <w:color w:val="FF0000"/>
                <w:sz w:val="20"/>
                <w:szCs w:val="20"/>
              </w:rPr>
              <w:t>Oral</w:t>
            </w:r>
          </w:p>
        </w:tc>
        <w:tc>
          <w:tcPr>
            <w:tcW w:w="878" w:type="dxa"/>
            <w:vAlign w:val="center"/>
          </w:tcPr>
          <w:p w:rsidR="009A5F29" w:rsidRDefault="009A5F29" w:rsidP="009A5F29">
            <w:pPr>
              <w:pStyle w:val="6"/>
              <w:spacing w:before="0"/>
              <w:jc w:val="center"/>
              <w:rPr>
                <w:color w:val="FF0000"/>
                <w:sz w:val="20"/>
                <w:szCs w:val="20"/>
              </w:rPr>
            </w:pPr>
            <w:r>
              <w:rPr>
                <w:color w:val="FF0000"/>
                <w:sz w:val="20"/>
                <w:szCs w:val="20"/>
              </w:rPr>
              <w:t>TP et Autres</w:t>
            </w:r>
          </w:p>
        </w:tc>
        <w:tc>
          <w:tcPr>
            <w:tcW w:w="948" w:type="dxa"/>
            <w:vMerge/>
            <w:vAlign w:val="center"/>
          </w:tcPr>
          <w:p w:rsidR="009A5F29" w:rsidRDefault="009A5F29" w:rsidP="009A5F29">
            <w:pPr>
              <w:pStyle w:val="6"/>
              <w:spacing w:before="0"/>
              <w:jc w:val="center"/>
              <w:rPr>
                <w:color w:val="FF0000"/>
                <w:sz w:val="20"/>
                <w:szCs w:val="20"/>
              </w:rPr>
            </w:pPr>
          </w:p>
        </w:tc>
        <w:tc>
          <w:tcPr>
            <w:tcW w:w="850" w:type="dxa"/>
            <w:vMerge/>
            <w:vAlign w:val="center"/>
          </w:tcPr>
          <w:p w:rsidR="009A5F29" w:rsidRDefault="009A5F29" w:rsidP="009A5F29">
            <w:pPr>
              <w:pStyle w:val="6"/>
              <w:spacing w:before="0"/>
              <w:jc w:val="center"/>
              <w:rPr>
                <w:color w:val="FF0000"/>
                <w:sz w:val="20"/>
                <w:szCs w:val="20"/>
              </w:rPr>
            </w:pPr>
          </w:p>
        </w:tc>
        <w:tc>
          <w:tcPr>
            <w:tcW w:w="920" w:type="dxa"/>
            <w:vMerge/>
            <w:vAlign w:val="center"/>
          </w:tcPr>
          <w:p w:rsidR="009A5F29" w:rsidRDefault="009A5F29" w:rsidP="009A5F29">
            <w:pPr>
              <w:pStyle w:val="6"/>
              <w:spacing w:before="0"/>
              <w:jc w:val="center"/>
              <w:rPr>
                <w:color w:val="FF0000"/>
                <w:sz w:val="20"/>
                <w:szCs w:val="20"/>
              </w:rPr>
            </w:pPr>
          </w:p>
        </w:tc>
      </w:tr>
      <w:tr w:rsidR="009A5F29" w:rsidTr="00995405">
        <w:trPr>
          <w:cantSplit/>
        </w:trPr>
        <w:tc>
          <w:tcPr>
            <w:tcW w:w="1630" w:type="dxa"/>
            <w:vAlign w:val="center"/>
          </w:tcPr>
          <w:p w:rsidR="009A5F29" w:rsidRPr="00D970E8" w:rsidRDefault="009A5F29" w:rsidP="00D970E8">
            <w:pPr>
              <w:pStyle w:val="6"/>
              <w:spacing w:before="0"/>
              <w:rPr>
                <w:color w:val="auto"/>
              </w:rPr>
            </w:pPr>
            <w:r w:rsidRPr="00D970E8">
              <w:rPr>
                <w:color w:val="auto"/>
              </w:rPr>
              <w:t>1-</w:t>
            </w:r>
            <w:r w:rsidR="00D970E8" w:rsidRPr="00D970E8">
              <w:rPr>
                <w:color w:val="auto"/>
              </w:rPr>
              <w:t>Veille marketing</w:t>
            </w:r>
          </w:p>
        </w:tc>
        <w:tc>
          <w:tcPr>
            <w:tcW w:w="567" w:type="dxa"/>
            <w:vAlign w:val="center"/>
          </w:tcPr>
          <w:p w:rsidR="009A5F29" w:rsidRPr="00AE778C" w:rsidRDefault="00D970E8" w:rsidP="009A5F29">
            <w:pPr>
              <w:pStyle w:val="6"/>
              <w:spacing w:before="0"/>
              <w:jc w:val="center"/>
              <w:rPr>
                <w:color w:val="auto"/>
                <w:sz w:val="20"/>
                <w:szCs w:val="20"/>
              </w:rPr>
            </w:pPr>
            <w:r>
              <w:rPr>
                <w:color w:val="auto"/>
                <w:sz w:val="20"/>
                <w:szCs w:val="20"/>
              </w:rPr>
              <w:t>X</w:t>
            </w:r>
          </w:p>
        </w:tc>
        <w:tc>
          <w:tcPr>
            <w:tcW w:w="851" w:type="dxa"/>
            <w:vAlign w:val="center"/>
          </w:tcPr>
          <w:p w:rsidR="009A5F29" w:rsidRPr="00AE778C" w:rsidRDefault="00AE778C" w:rsidP="009A5F29">
            <w:pPr>
              <w:pStyle w:val="6"/>
              <w:spacing w:before="0"/>
              <w:jc w:val="center"/>
              <w:rPr>
                <w:color w:val="auto"/>
                <w:sz w:val="20"/>
                <w:szCs w:val="20"/>
              </w:rPr>
            </w:pPr>
            <w:r w:rsidRPr="00AE778C">
              <w:rPr>
                <w:color w:val="auto"/>
                <w:sz w:val="20"/>
                <w:szCs w:val="20"/>
              </w:rPr>
              <w:t>Etudes de cas</w:t>
            </w:r>
          </w:p>
        </w:tc>
        <w:tc>
          <w:tcPr>
            <w:tcW w:w="850" w:type="dxa"/>
            <w:vAlign w:val="center"/>
          </w:tcPr>
          <w:p w:rsidR="009A5F29" w:rsidRPr="00AE778C" w:rsidRDefault="009A5F29" w:rsidP="009A5F29">
            <w:pPr>
              <w:pStyle w:val="6"/>
              <w:spacing w:before="0"/>
              <w:jc w:val="center"/>
              <w:rPr>
                <w:color w:val="auto"/>
                <w:sz w:val="20"/>
                <w:szCs w:val="20"/>
              </w:rPr>
            </w:pPr>
          </w:p>
        </w:tc>
        <w:tc>
          <w:tcPr>
            <w:tcW w:w="992" w:type="dxa"/>
            <w:vAlign w:val="center"/>
          </w:tcPr>
          <w:p w:rsidR="009A5F29" w:rsidRPr="00AE778C" w:rsidRDefault="00AE778C" w:rsidP="009A5F29">
            <w:pPr>
              <w:pStyle w:val="6"/>
              <w:spacing w:before="0"/>
              <w:jc w:val="center"/>
              <w:rPr>
                <w:color w:val="auto"/>
                <w:sz w:val="20"/>
                <w:szCs w:val="20"/>
              </w:rPr>
            </w:pPr>
            <w:r w:rsidRPr="00AE778C">
              <w:rPr>
                <w:color w:val="auto"/>
                <w:sz w:val="20"/>
                <w:szCs w:val="20"/>
              </w:rPr>
              <w:t>30%</w:t>
            </w:r>
          </w:p>
        </w:tc>
        <w:tc>
          <w:tcPr>
            <w:tcW w:w="677" w:type="dxa"/>
            <w:vAlign w:val="center"/>
          </w:tcPr>
          <w:p w:rsidR="009A5F29" w:rsidRPr="00AE778C" w:rsidRDefault="00AE778C" w:rsidP="009A5F29">
            <w:pPr>
              <w:pStyle w:val="6"/>
              <w:spacing w:before="0"/>
              <w:jc w:val="center"/>
              <w:rPr>
                <w:color w:val="auto"/>
                <w:sz w:val="20"/>
                <w:szCs w:val="20"/>
              </w:rPr>
            </w:pPr>
            <w:r w:rsidRPr="00AE778C">
              <w:rPr>
                <w:color w:val="auto"/>
                <w:sz w:val="20"/>
                <w:szCs w:val="20"/>
              </w:rPr>
              <w:t>X</w:t>
            </w:r>
          </w:p>
        </w:tc>
        <w:tc>
          <w:tcPr>
            <w:tcW w:w="899" w:type="dxa"/>
            <w:vAlign w:val="center"/>
          </w:tcPr>
          <w:p w:rsidR="009A5F29" w:rsidRPr="00AE778C" w:rsidRDefault="009A5F29" w:rsidP="009A5F29">
            <w:pPr>
              <w:pStyle w:val="6"/>
              <w:spacing w:before="0"/>
              <w:jc w:val="center"/>
              <w:rPr>
                <w:color w:val="auto"/>
                <w:sz w:val="20"/>
                <w:szCs w:val="20"/>
              </w:rPr>
            </w:pPr>
          </w:p>
        </w:tc>
        <w:tc>
          <w:tcPr>
            <w:tcW w:w="878" w:type="dxa"/>
            <w:vAlign w:val="center"/>
          </w:tcPr>
          <w:p w:rsidR="009A5F29" w:rsidRPr="00AE778C" w:rsidRDefault="009A5F29" w:rsidP="009A5F29">
            <w:pPr>
              <w:pStyle w:val="6"/>
              <w:spacing w:before="0"/>
              <w:jc w:val="center"/>
              <w:rPr>
                <w:color w:val="auto"/>
                <w:sz w:val="20"/>
                <w:szCs w:val="20"/>
              </w:rPr>
            </w:pPr>
          </w:p>
        </w:tc>
        <w:tc>
          <w:tcPr>
            <w:tcW w:w="948" w:type="dxa"/>
            <w:vAlign w:val="center"/>
          </w:tcPr>
          <w:p w:rsidR="009A5F29" w:rsidRPr="00AE778C" w:rsidRDefault="00AE778C" w:rsidP="009A5F29">
            <w:pPr>
              <w:pStyle w:val="6"/>
              <w:spacing w:before="0"/>
              <w:jc w:val="center"/>
              <w:rPr>
                <w:color w:val="auto"/>
                <w:sz w:val="20"/>
                <w:szCs w:val="20"/>
              </w:rPr>
            </w:pPr>
            <w:r w:rsidRPr="00AE778C">
              <w:rPr>
                <w:color w:val="auto"/>
                <w:sz w:val="20"/>
                <w:szCs w:val="20"/>
              </w:rPr>
              <w:t>70%</w:t>
            </w:r>
          </w:p>
        </w:tc>
        <w:tc>
          <w:tcPr>
            <w:tcW w:w="850" w:type="dxa"/>
            <w:vAlign w:val="center"/>
          </w:tcPr>
          <w:p w:rsidR="009A5F29" w:rsidRPr="00AE778C" w:rsidRDefault="00995405" w:rsidP="00D970E8">
            <w:pPr>
              <w:pStyle w:val="6"/>
              <w:spacing w:before="0"/>
              <w:jc w:val="center"/>
              <w:rPr>
                <w:color w:val="auto"/>
                <w:sz w:val="20"/>
                <w:szCs w:val="20"/>
              </w:rPr>
            </w:pPr>
            <w:r>
              <w:rPr>
                <w:color w:val="auto"/>
                <w:sz w:val="20"/>
                <w:szCs w:val="20"/>
              </w:rPr>
              <w:t>2</w:t>
            </w:r>
          </w:p>
        </w:tc>
        <w:tc>
          <w:tcPr>
            <w:tcW w:w="920" w:type="dxa"/>
            <w:vMerge w:val="restart"/>
            <w:vAlign w:val="center"/>
          </w:tcPr>
          <w:p w:rsidR="009A5F29" w:rsidRPr="00AE778C" w:rsidRDefault="00995405" w:rsidP="009A5F29">
            <w:pPr>
              <w:pStyle w:val="6"/>
              <w:spacing w:before="0"/>
              <w:jc w:val="center"/>
              <w:rPr>
                <w:color w:val="auto"/>
                <w:sz w:val="20"/>
                <w:szCs w:val="20"/>
              </w:rPr>
            </w:pPr>
            <w:r>
              <w:rPr>
                <w:color w:val="auto"/>
                <w:sz w:val="20"/>
                <w:szCs w:val="20"/>
              </w:rPr>
              <w:t>4</w:t>
            </w:r>
          </w:p>
        </w:tc>
      </w:tr>
      <w:tr w:rsidR="009A5F29" w:rsidTr="00995405">
        <w:trPr>
          <w:cantSplit/>
        </w:trPr>
        <w:tc>
          <w:tcPr>
            <w:tcW w:w="1630" w:type="dxa"/>
            <w:vAlign w:val="center"/>
          </w:tcPr>
          <w:p w:rsidR="009A5F29" w:rsidRPr="00D970E8" w:rsidRDefault="009A5F29" w:rsidP="00995405">
            <w:pPr>
              <w:pStyle w:val="6"/>
              <w:spacing w:before="0"/>
              <w:rPr>
                <w:color w:val="auto"/>
              </w:rPr>
            </w:pPr>
            <w:r w:rsidRPr="00D970E8">
              <w:rPr>
                <w:color w:val="auto"/>
              </w:rPr>
              <w:t>2-</w:t>
            </w:r>
            <w:r w:rsidR="00D970E8" w:rsidRPr="00D970E8">
              <w:rPr>
                <w:color w:val="auto"/>
              </w:rPr>
              <w:t>Identité numérique</w:t>
            </w:r>
            <w:r w:rsidR="00995405">
              <w:rPr>
                <w:color w:val="auto"/>
              </w:rPr>
              <w:t xml:space="preserve"> et e-réputation</w:t>
            </w:r>
          </w:p>
        </w:tc>
        <w:tc>
          <w:tcPr>
            <w:tcW w:w="567" w:type="dxa"/>
            <w:vAlign w:val="center"/>
          </w:tcPr>
          <w:p w:rsidR="009A5F29" w:rsidRPr="00AE778C" w:rsidRDefault="00D970E8" w:rsidP="009A5F29">
            <w:pPr>
              <w:pStyle w:val="6"/>
              <w:spacing w:before="0"/>
              <w:jc w:val="center"/>
              <w:rPr>
                <w:color w:val="auto"/>
                <w:sz w:val="20"/>
                <w:szCs w:val="20"/>
              </w:rPr>
            </w:pPr>
            <w:r>
              <w:rPr>
                <w:color w:val="auto"/>
                <w:sz w:val="20"/>
                <w:szCs w:val="20"/>
              </w:rPr>
              <w:t>X</w:t>
            </w:r>
          </w:p>
        </w:tc>
        <w:tc>
          <w:tcPr>
            <w:tcW w:w="851" w:type="dxa"/>
            <w:vAlign w:val="center"/>
          </w:tcPr>
          <w:p w:rsidR="009A5F29" w:rsidRPr="00AE778C" w:rsidRDefault="00AE778C" w:rsidP="009A5F29">
            <w:pPr>
              <w:pStyle w:val="6"/>
              <w:spacing w:before="0"/>
              <w:jc w:val="center"/>
              <w:rPr>
                <w:color w:val="auto"/>
                <w:sz w:val="20"/>
                <w:szCs w:val="20"/>
              </w:rPr>
            </w:pPr>
            <w:r w:rsidRPr="00AE778C">
              <w:rPr>
                <w:color w:val="auto"/>
                <w:sz w:val="20"/>
                <w:szCs w:val="20"/>
              </w:rPr>
              <w:t>Etudes de cas</w:t>
            </w:r>
          </w:p>
        </w:tc>
        <w:tc>
          <w:tcPr>
            <w:tcW w:w="850" w:type="dxa"/>
            <w:vAlign w:val="center"/>
          </w:tcPr>
          <w:p w:rsidR="009A5F29" w:rsidRPr="00AE778C" w:rsidRDefault="009A5F29" w:rsidP="009A5F29">
            <w:pPr>
              <w:pStyle w:val="6"/>
              <w:spacing w:before="0"/>
              <w:jc w:val="center"/>
              <w:rPr>
                <w:color w:val="auto"/>
                <w:sz w:val="20"/>
                <w:szCs w:val="20"/>
              </w:rPr>
            </w:pPr>
          </w:p>
        </w:tc>
        <w:tc>
          <w:tcPr>
            <w:tcW w:w="992" w:type="dxa"/>
            <w:vAlign w:val="center"/>
          </w:tcPr>
          <w:p w:rsidR="009A5F29" w:rsidRPr="00AE778C" w:rsidRDefault="00AE778C" w:rsidP="009A5F29">
            <w:pPr>
              <w:pStyle w:val="6"/>
              <w:spacing w:before="0"/>
              <w:jc w:val="center"/>
              <w:rPr>
                <w:color w:val="auto"/>
                <w:sz w:val="20"/>
                <w:szCs w:val="20"/>
              </w:rPr>
            </w:pPr>
            <w:r w:rsidRPr="00AE778C">
              <w:rPr>
                <w:color w:val="auto"/>
                <w:sz w:val="20"/>
                <w:szCs w:val="20"/>
              </w:rPr>
              <w:t>30%</w:t>
            </w:r>
          </w:p>
        </w:tc>
        <w:tc>
          <w:tcPr>
            <w:tcW w:w="677" w:type="dxa"/>
            <w:vAlign w:val="center"/>
          </w:tcPr>
          <w:p w:rsidR="009A5F29" w:rsidRPr="00AE778C" w:rsidRDefault="00AE778C" w:rsidP="009A5F29">
            <w:pPr>
              <w:pStyle w:val="6"/>
              <w:spacing w:before="0"/>
              <w:jc w:val="center"/>
              <w:rPr>
                <w:color w:val="auto"/>
                <w:sz w:val="20"/>
                <w:szCs w:val="20"/>
              </w:rPr>
            </w:pPr>
            <w:r w:rsidRPr="00AE778C">
              <w:rPr>
                <w:color w:val="auto"/>
                <w:sz w:val="20"/>
                <w:szCs w:val="20"/>
              </w:rPr>
              <w:t>X</w:t>
            </w:r>
          </w:p>
        </w:tc>
        <w:tc>
          <w:tcPr>
            <w:tcW w:w="899" w:type="dxa"/>
            <w:vAlign w:val="center"/>
          </w:tcPr>
          <w:p w:rsidR="009A5F29" w:rsidRPr="00AE778C" w:rsidRDefault="009A5F29" w:rsidP="009A5F29">
            <w:pPr>
              <w:pStyle w:val="6"/>
              <w:spacing w:before="0"/>
              <w:jc w:val="center"/>
              <w:rPr>
                <w:color w:val="auto"/>
                <w:sz w:val="20"/>
                <w:szCs w:val="20"/>
              </w:rPr>
            </w:pPr>
          </w:p>
        </w:tc>
        <w:tc>
          <w:tcPr>
            <w:tcW w:w="878" w:type="dxa"/>
            <w:vAlign w:val="center"/>
          </w:tcPr>
          <w:p w:rsidR="009A5F29" w:rsidRPr="00AE778C" w:rsidRDefault="009A5F29" w:rsidP="009A5F29">
            <w:pPr>
              <w:pStyle w:val="6"/>
              <w:spacing w:before="0"/>
              <w:jc w:val="center"/>
              <w:rPr>
                <w:color w:val="auto"/>
                <w:sz w:val="20"/>
                <w:szCs w:val="20"/>
              </w:rPr>
            </w:pPr>
          </w:p>
        </w:tc>
        <w:tc>
          <w:tcPr>
            <w:tcW w:w="948" w:type="dxa"/>
            <w:vAlign w:val="center"/>
          </w:tcPr>
          <w:p w:rsidR="009A5F29" w:rsidRPr="00AE778C" w:rsidRDefault="00AE778C" w:rsidP="009A5F29">
            <w:pPr>
              <w:pStyle w:val="6"/>
              <w:spacing w:before="0"/>
              <w:jc w:val="center"/>
              <w:rPr>
                <w:color w:val="auto"/>
                <w:sz w:val="20"/>
                <w:szCs w:val="20"/>
              </w:rPr>
            </w:pPr>
            <w:r w:rsidRPr="00AE778C">
              <w:rPr>
                <w:color w:val="auto"/>
                <w:sz w:val="20"/>
                <w:szCs w:val="20"/>
              </w:rPr>
              <w:t>70%</w:t>
            </w:r>
          </w:p>
        </w:tc>
        <w:tc>
          <w:tcPr>
            <w:tcW w:w="850" w:type="dxa"/>
            <w:vAlign w:val="center"/>
          </w:tcPr>
          <w:p w:rsidR="009A5F29" w:rsidRPr="00AE778C" w:rsidRDefault="00995405" w:rsidP="009A5F29">
            <w:pPr>
              <w:pStyle w:val="6"/>
              <w:spacing w:before="0"/>
              <w:jc w:val="center"/>
              <w:rPr>
                <w:color w:val="auto"/>
                <w:sz w:val="20"/>
                <w:szCs w:val="20"/>
              </w:rPr>
            </w:pPr>
            <w:r>
              <w:rPr>
                <w:color w:val="auto"/>
                <w:sz w:val="20"/>
                <w:szCs w:val="20"/>
              </w:rPr>
              <w:t>2</w:t>
            </w:r>
          </w:p>
        </w:tc>
        <w:tc>
          <w:tcPr>
            <w:tcW w:w="920" w:type="dxa"/>
            <w:vMerge/>
            <w:vAlign w:val="center"/>
          </w:tcPr>
          <w:p w:rsidR="009A5F29" w:rsidRDefault="009A5F29" w:rsidP="009A5F29">
            <w:pPr>
              <w:pStyle w:val="6"/>
              <w:spacing w:before="0"/>
              <w:jc w:val="center"/>
              <w:rPr>
                <w:color w:val="FF0000"/>
                <w:sz w:val="20"/>
                <w:szCs w:val="20"/>
              </w:rPr>
            </w:pPr>
          </w:p>
        </w:tc>
      </w:tr>
    </w:tbl>
    <w:p w:rsidR="00D970E8" w:rsidRDefault="00D970E8" w:rsidP="009A5F29">
      <w:pPr>
        <w:pStyle w:val="6"/>
      </w:pPr>
    </w:p>
    <w:p w:rsidR="009A5F29" w:rsidRDefault="009A5F29" w:rsidP="009A5F29">
      <w:pPr>
        <w:pStyle w:val="6"/>
      </w:pPr>
      <w:r>
        <w:t>6.3 - Validation des stages et des projets…..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9A5F29" w:rsidTr="00A96BA9">
        <w:tc>
          <w:tcPr>
            <w:tcW w:w="9778" w:type="dxa"/>
          </w:tcPr>
          <w:p w:rsidR="009A5F29" w:rsidRDefault="00D970E8" w:rsidP="009A5F29">
            <w:r>
              <w:rPr>
                <w:color w:val="FF0000"/>
              </w:rPr>
              <w:t>…</w:t>
            </w:r>
            <w:r w:rsidR="009A5F29" w:rsidRPr="00B74891">
              <w:rPr>
                <w:color w:val="FF0000"/>
              </w:rPr>
              <w:t>…………………………………………………………………………………………………</w:t>
            </w:r>
          </w:p>
        </w:tc>
      </w:tr>
      <w:tr w:rsidR="009A5F29" w:rsidTr="00A96BA9">
        <w:tc>
          <w:tcPr>
            <w:tcW w:w="9778" w:type="dxa"/>
          </w:tcPr>
          <w:p w:rsidR="009A5F29" w:rsidRDefault="009A5F29" w:rsidP="009A5F29">
            <w:r w:rsidRPr="00B74891">
              <w:rPr>
                <w:color w:val="FF0000"/>
              </w:rPr>
              <w:t>…………………………………………………………………………………………………………</w:t>
            </w:r>
          </w:p>
        </w:tc>
      </w:tr>
    </w:tbl>
    <w:p w:rsidR="009A5F29" w:rsidRPr="008C2325" w:rsidRDefault="009A5F29" w:rsidP="00995405">
      <w:pPr>
        <w:pStyle w:val="Titre1"/>
        <w:jc w:val="center"/>
      </w:pPr>
      <w:r>
        <w:br w:type="page"/>
      </w:r>
      <w:r w:rsidR="00995405" w:rsidRPr="008C2325">
        <w:lastRenderedPageBreak/>
        <w:t xml:space="preserve"> </w:t>
      </w:r>
    </w:p>
    <w:p w:rsidR="009A5F29" w:rsidRDefault="009A5F29" w:rsidP="00587104">
      <w:pPr>
        <w:jc w:val="center"/>
        <w:rPr>
          <w:b/>
          <w:bCs/>
          <w:color w:val="0000FF"/>
        </w:rPr>
      </w:pPr>
    </w:p>
    <w:tbl>
      <w:tblPr>
        <w:tblpPr w:leftFromText="141" w:rightFromText="141" w:vertAnchor="text" w:tblpXSpec="center" w:tblpY="1"/>
        <w:tblOverlap w:val="never"/>
        <w:tblW w:w="1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26"/>
      </w:tblGrid>
      <w:tr w:rsidR="009A5F29" w:rsidTr="00A96BA9">
        <w:trPr>
          <w:cantSplit/>
        </w:trPr>
        <w:tc>
          <w:tcPr>
            <w:tcW w:w="2826" w:type="dxa"/>
            <w:tcBorders>
              <w:top w:val="single" w:sz="4" w:space="0" w:color="auto"/>
              <w:left w:val="single" w:sz="4" w:space="0" w:color="auto"/>
              <w:bottom w:val="single" w:sz="4" w:space="0" w:color="auto"/>
              <w:right w:val="single" w:sz="4" w:space="0" w:color="auto"/>
            </w:tcBorders>
          </w:tcPr>
          <w:p w:rsidR="009A5F29" w:rsidRDefault="00995405" w:rsidP="00995405">
            <w:pPr>
              <w:pStyle w:val="2"/>
              <w:bidi w:val="0"/>
              <w:rPr>
                <w:rFonts w:cs="Times New Roman"/>
                <w:color w:val="800000"/>
                <w:sz w:val="22"/>
                <w:szCs w:val="22"/>
              </w:rPr>
            </w:pPr>
            <w:bookmarkStart w:id="10" w:name="_Toc190138139"/>
            <w:r>
              <w:rPr>
                <w:rFonts w:cs="Times New Roman"/>
                <w:color w:val="800000"/>
                <w:sz w:val="22"/>
                <w:szCs w:val="22"/>
                <w:lang w:bidi="ar-MA"/>
              </w:rPr>
              <w:t>Code UE :……UE21</w:t>
            </w:r>
            <w:proofErr w:type="gramStart"/>
            <w:r w:rsidR="009A5F29">
              <w:rPr>
                <w:rFonts w:cs="Times New Roman"/>
                <w:color w:val="800000"/>
                <w:sz w:val="22"/>
                <w:szCs w:val="22"/>
                <w:lang w:bidi="ar-MA"/>
              </w:rPr>
              <w:t>..</w:t>
            </w:r>
            <w:bookmarkEnd w:id="10"/>
            <w:proofErr w:type="gramEnd"/>
          </w:p>
        </w:tc>
      </w:tr>
    </w:tbl>
    <w:p w:rsidR="009A5F29" w:rsidRDefault="00A96BA9" w:rsidP="009A5F29">
      <w:pPr>
        <w:jc w:val="center"/>
        <w:rPr>
          <w:b/>
          <w:bCs/>
          <w:color w:val="0000FF"/>
          <w:sz w:val="32"/>
          <w:szCs w:val="32"/>
        </w:rPr>
      </w:pPr>
      <w:r>
        <w:rPr>
          <w:b/>
          <w:bCs/>
          <w:color w:val="0000FF"/>
          <w:sz w:val="32"/>
          <w:szCs w:val="32"/>
        </w:rPr>
        <w:br w:type="textWrapping" w:clear="all"/>
      </w:r>
    </w:p>
    <w:p w:rsidR="009A5F29" w:rsidRDefault="009A5F29" w:rsidP="00587104">
      <w:pPr>
        <w:jc w:val="center"/>
        <w:rPr>
          <w:rFonts w:asciiTheme="majorBidi" w:hAnsiTheme="majorBidi" w:cstheme="majorBidi"/>
          <w:b/>
          <w:bCs/>
          <w:sz w:val="28"/>
          <w:szCs w:val="28"/>
        </w:rPr>
      </w:pPr>
      <w:r>
        <w:rPr>
          <w:b/>
          <w:bCs/>
          <w:color w:val="0000FF"/>
          <w:sz w:val="32"/>
          <w:szCs w:val="32"/>
        </w:rPr>
        <w:t>ECUE n° 1</w:t>
      </w:r>
      <w:r w:rsidR="002C2BE0">
        <w:rPr>
          <w:b/>
          <w:bCs/>
          <w:color w:val="0000FF"/>
          <w:sz w:val="32"/>
          <w:szCs w:val="32"/>
        </w:rPr>
        <w:t xml:space="preserve"> : </w:t>
      </w:r>
      <w:r w:rsidR="00587104" w:rsidRPr="00A96BA9">
        <w:rPr>
          <w:rFonts w:asciiTheme="majorBidi" w:hAnsiTheme="majorBidi" w:cstheme="majorBidi"/>
          <w:b/>
          <w:bCs/>
          <w:sz w:val="28"/>
          <w:szCs w:val="28"/>
        </w:rPr>
        <w:t>Veille Marketing</w:t>
      </w:r>
    </w:p>
    <w:bookmarkEnd w:id="4"/>
    <w:bookmarkEnd w:id="5"/>
    <w:p w:rsidR="00B05D9F" w:rsidRDefault="00B05D9F" w:rsidP="00B05D9F">
      <w:pPr>
        <w:rPr>
          <w:b/>
          <w:bCs/>
          <w:u w:val="single"/>
        </w:rPr>
      </w:pPr>
    </w:p>
    <w:p w:rsidR="00B05D9F" w:rsidRPr="00B05D9F" w:rsidRDefault="00A96BA9" w:rsidP="00B05D9F">
      <w:pPr>
        <w:rPr>
          <w:rFonts w:asciiTheme="majorBidi" w:hAnsiTheme="majorBidi" w:cstheme="majorBidi"/>
          <w:b/>
          <w:bCs/>
          <w:sz w:val="32"/>
          <w:szCs w:val="32"/>
        </w:rPr>
      </w:pPr>
      <w:r w:rsidRPr="003459C8">
        <w:rPr>
          <w:b/>
          <w:bCs/>
          <w:u w:val="single"/>
        </w:rPr>
        <w:t>Objectifs de l’ECUE</w:t>
      </w:r>
      <w:r w:rsidR="00587104" w:rsidRPr="00044F7D">
        <w:rPr>
          <w:rFonts w:asciiTheme="majorBidi" w:hAnsiTheme="majorBidi" w:cstheme="majorBidi"/>
          <w:b/>
          <w:bCs/>
          <w:sz w:val="32"/>
          <w:szCs w:val="32"/>
        </w:rPr>
        <w:t>:</w:t>
      </w:r>
    </w:p>
    <w:p w:rsidR="00587104" w:rsidRPr="00044F7D" w:rsidRDefault="00587104" w:rsidP="00587104">
      <w:pPr>
        <w:rPr>
          <w:rFonts w:asciiTheme="majorBidi" w:hAnsiTheme="majorBidi" w:cstheme="majorBidi"/>
        </w:rPr>
      </w:pPr>
    </w:p>
    <w:p w:rsidR="00587104" w:rsidRPr="00044F7D" w:rsidRDefault="00587104" w:rsidP="00587104">
      <w:pPr>
        <w:jc w:val="both"/>
        <w:rPr>
          <w:rFonts w:asciiTheme="majorBidi" w:hAnsiTheme="majorBidi" w:cstheme="majorBidi"/>
        </w:rPr>
      </w:pPr>
      <w:r w:rsidRPr="00044F7D">
        <w:rPr>
          <w:rFonts w:asciiTheme="majorBidi" w:hAnsiTheme="majorBidi" w:cstheme="majorBidi"/>
        </w:rPr>
        <w:t>Ce cours permet à l’apprenant de comprendre la veille marketing et son rôle dans la collecte et l’exploitation de l’information  stratégique et concurrentielle.   Les problèmes traités dans ce cours concernent une meilleure compréhension des marchés et des consommateurs dans le but d’améliorer la prise de décision en marketing.  Il s’agit de savoir analyser et comprendre le potentiel et  l’évolution de son marché, l’image de l’entreprise, les comportements d’</w:t>
      </w:r>
      <w:r>
        <w:rPr>
          <w:rFonts w:asciiTheme="majorBidi" w:hAnsiTheme="majorBidi" w:cstheme="majorBidi"/>
        </w:rPr>
        <w:t>achat et de consommation</w:t>
      </w:r>
      <w:r w:rsidRPr="00044F7D">
        <w:rPr>
          <w:rFonts w:asciiTheme="majorBidi" w:hAnsiTheme="majorBidi" w:cstheme="majorBidi"/>
        </w:rPr>
        <w:t xml:space="preserve"> des clients,  les axes de positionnement des concurrents, ou les retombées d’une campagne publicitaire.</w:t>
      </w:r>
    </w:p>
    <w:p w:rsidR="00587104" w:rsidRPr="00044F7D" w:rsidRDefault="00587104" w:rsidP="00587104">
      <w:pPr>
        <w:rPr>
          <w:rFonts w:asciiTheme="majorBidi" w:hAnsiTheme="majorBidi" w:cstheme="majorBidi"/>
        </w:rPr>
      </w:pPr>
    </w:p>
    <w:p w:rsidR="00587104" w:rsidRPr="00044F7D" w:rsidRDefault="00587104" w:rsidP="00587104">
      <w:pPr>
        <w:rPr>
          <w:rFonts w:asciiTheme="majorBidi" w:hAnsiTheme="majorBidi" w:cstheme="majorBidi"/>
          <w:b/>
          <w:bCs/>
          <w:sz w:val="32"/>
          <w:szCs w:val="32"/>
        </w:rPr>
      </w:pPr>
      <w:r w:rsidRPr="00A96BA9">
        <w:rPr>
          <w:rFonts w:asciiTheme="majorBidi" w:hAnsiTheme="majorBidi" w:cstheme="majorBidi"/>
          <w:b/>
          <w:bCs/>
          <w:sz w:val="28"/>
          <w:szCs w:val="28"/>
          <w:u w:val="single"/>
        </w:rPr>
        <w:t>Programme du cours</w:t>
      </w:r>
      <w:r w:rsidRPr="00A96BA9">
        <w:rPr>
          <w:rFonts w:asciiTheme="majorBidi" w:hAnsiTheme="majorBidi" w:cstheme="majorBidi"/>
          <w:b/>
          <w:bCs/>
          <w:sz w:val="28"/>
          <w:szCs w:val="28"/>
        </w:rPr>
        <w:t xml:space="preserve"> </w:t>
      </w:r>
      <w:r w:rsidRPr="00044F7D">
        <w:rPr>
          <w:rFonts w:asciiTheme="majorBidi" w:hAnsiTheme="majorBidi" w:cstheme="majorBidi"/>
          <w:b/>
          <w:bCs/>
          <w:sz w:val="32"/>
          <w:szCs w:val="32"/>
        </w:rPr>
        <w:t>:</w:t>
      </w:r>
    </w:p>
    <w:p w:rsidR="00587104" w:rsidRPr="00C709C4" w:rsidRDefault="00587104" w:rsidP="00587104">
      <w:pPr>
        <w:rPr>
          <w:rFonts w:asciiTheme="majorBidi" w:hAnsiTheme="majorBidi" w:cstheme="majorBidi"/>
          <w:sz w:val="20"/>
          <w:szCs w:val="20"/>
        </w:rPr>
      </w:pPr>
    </w:p>
    <w:p w:rsidR="00587104" w:rsidRPr="00044F7D" w:rsidRDefault="00587104" w:rsidP="00587104">
      <w:pPr>
        <w:rPr>
          <w:rFonts w:asciiTheme="majorBidi" w:hAnsiTheme="majorBidi" w:cstheme="majorBidi"/>
          <w:b/>
          <w:bCs/>
        </w:rPr>
      </w:pPr>
      <w:r w:rsidRPr="00044F7D">
        <w:rPr>
          <w:rFonts w:asciiTheme="majorBidi" w:hAnsiTheme="majorBidi" w:cstheme="majorBidi"/>
          <w:b/>
          <w:bCs/>
        </w:rPr>
        <w:t>Chapitre</w:t>
      </w:r>
      <w:r>
        <w:rPr>
          <w:rFonts w:asciiTheme="majorBidi" w:hAnsiTheme="majorBidi" w:cstheme="majorBidi"/>
          <w:b/>
          <w:bCs/>
        </w:rPr>
        <w:t xml:space="preserve"> 1 : </w:t>
      </w:r>
      <w:r w:rsidRPr="00044F7D">
        <w:rPr>
          <w:rFonts w:asciiTheme="majorBidi" w:hAnsiTheme="majorBidi" w:cstheme="majorBidi"/>
          <w:b/>
          <w:bCs/>
        </w:rPr>
        <w:t>Emergence de la veille marketing et ses enjeux :</w:t>
      </w:r>
    </w:p>
    <w:p w:rsidR="00587104" w:rsidRPr="00044F7D" w:rsidRDefault="00587104" w:rsidP="00587104">
      <w:pPr>
        <w:pStyle w:val="Paragraphedeliste"/>
        <w:numPr>
          <w:ilvl w:val="0"/>
          <w:numId w:val="12"/>
        </w:numPr>
        <w:rPr>
          <w:rFonts w:asciiTheme="majorBidi" w:hAnsiTheme="majorBidi" w:cstheme="majorBidi"/>
          <w:sz w:val="24"/>
          <w:szCs w:val="24"/>
        </w:rPr>
      </w:pPr>
      <w:r w:rsidRPr="00044F7D">
        <w:rPr>
          <w:rFonts w:asciiTheme="majorBidi" w:hAnsiTheme="majorBidi" w:cstheme="majorBidi"/>
          <w:sz w:val="24"/>
          <w:szCs w:val="24"/>
        </w:rPr>
        <w:t>Section I   : Du marketing à l’intelligence marché</w:t>
      </w:r>
    </w:p>
    <w:p w:rsidR="00587104" w:rsidRPr="00044F7D" w:rsidRDefault="00587104" w:rsidP="00587104">
      <w:pPr>
        <w:pStyle w:val="Paragraphedeliste"/>
        <w:numPr>
          <w:ilvl w:val="0"/>
          <w:numId w:val="12"/>
        </w:numPr>
        <w:rPr>
          <w:rFonts w:asciiTheme="majorBidi" w:hAnsiTheme="majorBidi" w:cstheme="majorBidi"/>
          <w:sz w:val="24"/>
          <w:szCs w:val="24"/>
        </w:rPr>
      </w:pPr>
      <w:r w:rsidRPr="00044F7D">
        <w:rPr>
          <w:rFonts w:asciiTheme="majorBidi" w:hAnsiTheme="majorBidi" w:cstheme="majorBidi"/>
          <w:sz w:val="24"/>
          <w:szCs w:val="24"/>
        </w:rPr>
        <w:t xml:space="preserve">Section </w:t>
      </w:r>
      <w:proofErr w:type="gramStart"/>
      <w:r w:rsidRPr="00044F7D">
        <w:rPr>
          <w:rFonts w:asciiTheme="majorBidi" w:hAnsiTheme="majorBidi" w:cstheme="majorBidi"/>
          <w:sz w:val="24"/>
          <w:szCs w:val="24"/>
        </w:rPr>
        <w:t>II  :</w:t>
      </w:r>
      <w:proofErr w:type="gramEnd"/>
      <w:r w:rsidRPr="00044F7D">
        <w:rPr>
          <w:rFonts w:asciiTheme="majorBidi" w:hAnsiTheme="majorBidi" w:cstheme="majorBidi"/>
          <w:sz w:val="24"/>
          <w:szCs w:val="24"/>
        </w:rPr>
        <w:t xml:space="preserve"> Les champs de surveillance de la veille marketing</w:t>
      </w:r>
    </w:p>
    <w:p w:rsidR="00587104" w:rsidRPr="00044F7D" w:rsidRDefault="00587104" w:rsidP="00587104">
      <w:pPr>
        <w:pStyle w:val="Paragraphedeliste"/>
        <w:numPr>
          <w:ilvl w:val="0"/>
          <w:numId w:val="12"/>
        </w:numPr>
        <w:rPr>
          <w:rFonts w:asciiTheme="majorBidi" w:hAnsiTheme="majorBidi" w:cstheme="majorBidi"/>
          <w:sz w:val="24"/>
          <w:szCs w:val="24"/>
        </w:rPr>
      </w:pPr>
      <w:r w:rsidRPr="00044F7D">
        <w:rPr>
          <w:rFonts w:asciiTheme="majorBidi" w:hAnsiTheme="majorBidi" w:cstheme="majorBidi"/>
          <w:sz w:val="24"/>
          <w:szCs w:val="24"/>
        </w:rPr>
        <w:t>Section III : Les finalités de la veille marketing</w:t>
      </w:r>
    </w:p>
    <w:p w:rsidR="00587104" w:rsidRPr="00C709C4" w:rsidRDefault="00587104" w:rsidP="00587104">
      <w:pPr>
        <w:rPr>
          <w:rFonts w:asciiTheme="majorBidi" w:hAnsiTheme="majorBidi" w:cstheme="majorBidi"/>
          <w:b/>
          <w:bCs/>
          <w:sz w:val="20"/>
          <w:szCs w:val="20"/>
        </w:rPr>
      </w:pPr>
    </w:p>
    <w:p w:rsidR="00587104" w:rsidRPr="00044F7D" w:rsidRDefault="00587104" w:rsidP="00587104">
      <w:pPr>
        <w:rPr>
          <w:rFonts w:asciiTheme="majorBidi" w:hAnsiTheme="majorBidi" w:cstheme="majorBidi"/>
          <w:b/>
          <w:bCs/>
          <w:sz w:val="26"/>
          <w:szCs w:val="26"/>
        </w:rPr>
      </w:pPr>
      <w:r w:rsidRPr="00044F7D">
        <w:rPr>
          <w:rFonts w:asciiTheme="majorBidi" w:hAnsiTheme="majorBidi" w:cstheme="majorBidi"/>
          <w:b/>
          <w:bCs/>
          <w:sz w:val="26"/>
          <w:szCs w:val="26"/>
        </w:rPr>
        <w:t>Chapitre 2 : Dimensions de la veille marketing</w:t>
      </w:r>
    </w:p>
    <w:p w:rsidR="00587104" w:rsidRPr="00044F7D" w:rsidRDefault="00587104" w:rsidP="00587104">
      <w:pPr>
        <w:pStyle w:val="Paragraphedeliste"/>
        <w:numPr>
          <w:ilvl w:val="0"/>
          <w:numId w:val="12"/>
        </w:numPr>
        <w:rPr>
          <w:rFonts w:asciiTheme="majorBidi" w:hAnsiTheme="majorBidi" w:cstheme="majorBidi"/>
          <w:sz w:val="24"/>
          <w:szCs w:val="24"/>
        </w:rPr>
      </w:pPr>
      <w:r w:rsidRPr="00044F7D">
        <w:rPr>
          <w:rFonts w:asciiTheme="majorBidi" w:hAnsiTheme="majorBidi" w:cstheme="majorBidi"/>
          <w:sz w:val="24"/>
          <w:szCs w:val="24"/>
        </w:rPr>
        <w:t xml:space="preserve">Section I   : La génération de l’intelligence </w:t>
      </w:r>
      <w:proofErr w:type="gramStart"/>
      <w:r w:rsidRPr="00044F7D">
        <w:rPr>
          <w:rFonts w:asciiTheme="majorBidi" w:hAnsiTheme="majorBidi" w:cstheme="majorBidi"/>
          <w:sz w:val="24"/>
          <w:szCs w:val="24"/>
        </w:rPr>
        <w:t>marché</w:t>
      </w:r>
      <w:proofErr w:type="gramEnd"/>
    </w:p>
    <w:p w:rsidR="00587104" w:rsidRPr="00044F7D" w:rsidRDefault="00587104" w:rsidP="00587104">
      <w:pPr>
        <w:pStyle w:val="Paragraphedeliste"/>
        <w:numPr>
          <w:ilvl w:val="0"/>
          <w:numId w:val="12"/>
        </w:numPr>
        <w:rPr>
          <w:rFonts w:asciiTheme="majorBidi" w:hAnsiTheme="majorBidi" w:cstheme="majorBidi"/>
          <w:sz w:val="24"/>
          <w:szCs w:val="24"/>
        </w:rPr>
      </w:pPr>
      <w:r w:rsidRPr="00044F7D">
        <w:rPr>
          <w:rFonts w:asciiTheme="majorBidi" w:hAnsiTheme="majorBidi" w:cstheme="majorBidi"/>
          <w:sz w:val="24"/>
          <w:szCs w:val="24"/>
        </w:rPr>
        <w:t>Section II</w:t>
      </w:r>
      <w:proofErr w:type="gramStart"/>
      <w:r w:rsidRPr="00044F7D">
        <w:rPr>
          <w:rFonts w:asciiTheme="majorBidi" w:hAnsiTheme="majorBidi" w:cstheme="majorBidi"/>
          <w:sz w:val="24"/>
          <w:szCs w:val="24"/>
        </w:rPr>
        <w:t>  :</w:t>
      </w:r>
      <w:proofErr w:type="gramEnd"/>
      <w:r w:rsidRPr="00044F7D">
        <w:rPr>
          <w:rFonts w:asciiTheme="majorBidi" w:hAnsiTheme="majorBidi" w:cstheme="majorBidi"/>
          <w:sz w:val="24"/>
          <w:szCs w:val="24"/>
        </w:rPr>
        <w:t xml:space="preserve"> La dissémination de l’intelligence marché</w:t>
      </w:r>
    </w:p>
    <w:p w:rsidR="00587104" w:rsidRPr="00044F7D" w:rsidRDefault="00587104" w:rsidP="00587104">
      <w:pPr>
        <w:pStyle w:val="Paragraphedeliste"/>
        <w:numPr>
          <w:ilvl w:val="0"/>
          <w:numId w:val="12"/>
        </w:numPr>
        <w:rPr>
          <w:rFonts w:asciiTheme="majorBidi" w:hAnsiTheme="majorBidi" w:cstheme="majorBidi"/>
          <w:sz w:val="24"/>
          <w:szCs w:val="24"/>
        </w:rPr>
      </w:pPr>
      <w:r w:rsidRPr="00044F7D">
        <w:rPr>
          <w:rFonts w:asciiTheme="majorBidi" w:hAnsiTheme="majorBidi" w:cstheme="majorBidi"/>
          <w:sz w:val="24"/>
          <w:szCs w:val="24"/>
        </w:rPr>
        <w:t>Section III : La réactivité de l’organisation</w:t>
      </w:r>
    </w:p>
    <w:p w:rsidR="00587104" w:rsidRPr="00044F7D" w:rsidRDefault="00587104" w:rsidP="00587104">
      <w:pPr>
        <w:rPr>
          <w:rFonts w:asciiTheme="majorBidi" w:hAnsiTheme="majorBidi" w:cstheme="majorBidi"/>
          <w:b/>
          <w:bCs/>
          <w:sz w:val="26"/>
          <w:szCs w:val="26"/>
        </w:rPr>
      </w:pPr>
      <w:r w:rsidRPr="00044F7D">
        <w:rPr>
          <w:rFonts w:asciiTheme="majorBidi" w:hAnsiTheme="majorBidi" w:cstheme="majorBidi"/>
          <w:b/>
          <w:bCs/>
          <w:sz w:val="26"/>
          <w:szCs w:val="26"/>
        </w:rPr>
        <w:t>Chapitre 3 : Veille marketing, Système d’Information Marketing et CRM</w:t>
      </w:r>
    </w:p>
    <w:p w:rsidR="00587104" w:rsidRPr="00044F7D" w:rsidRDefault="00587104" w:rsidP="00587104">
      <w:pPr>
        <w:pStyle w:val="Paragraphedeliste"/>
        <w:numPr>
          <w:ilvl w:val="0"/>
          <w:numId w:val="12"/>
        </w:numPr>
        <w:rPr>
          <w:rFonts w:asciiTheme="majorBidi" w:hAnsiTheme="majorBidi" w:cstheme="majorBidi"/>
          <w:sz w:val="24"/>
          <w:szCs w:val="24"/>
        </w:rPr>
      </w:pPr>
      <w:r w:rsidRPr="00044F7D">
        <w:rPr>
          <w:rFonts w:asciiTheme="majorBidi" w:hAnsiTheme="majorBidi" w:cstheme="majorBidi"/>
          <w:sz w:val="24"/>
          <w:szCs w:val="24"/>
        </w:rPr>
        <w:t>Section I </w:t>
      </w:r>
      <w:r>
        <w:rPr>
          <w:rFonts w:asciiTheme="majorBidi" w:hAnsiTheme="majorBidi" w:cstheme="majorBidi"/>
          <w:sz w:val="24"/>
          <w:szCs w:val="24"/>
        </w:rPr>
        <w:t xml:space="preserve"> </w:t>
      </w:r>
      <w:r w:rsidRPr="00044F7D">
        <w:rPr>
          <w:rFonts w:asciiTheme="majorBidi" w:hAnsiTheme="majorBidi" w:cstheme="majorBidi"/>
          <w:sz w:val="24"/>
          <w:szCs w:val="24"/>
        </w:rPr>
        <w:t xml:space="preserve">  : Les études et recherches marketing</w:t>
      </w:r>
    </w:p>
    <w:p w:rsidR="00587104" w:rsidRPr="00044F7D" w:rsidRDefault="00587104" w:rsidP="00587104">
      <w:pPr>
        <w:pStyle w:val="Paragraphedeliste"/>
        <w:numPr>
          <w:ilvl w:val="0"/>
          <w:numId w:val="12"/>
        </w:numPr>
        <w:rPr>
          <w:rFonts w:asciiTheme="majorBidi" w:hAnsiTheme="majorBidi" w:cstheme="majorBidi"/>
          <w:sz w:val="24"/>
          <w:szCs w:val="24"/>
        </w:rPr>
      </w:pPr>
      <w:r w:rsidRPr="00044F7D">
        <w:rPr>
          <w:rFonts w:asciiTheme="majorBidi" w:hAnsiTheme="majorBidi" w:cstheme="majorBidi"/>
          <w:sz w:val="24"/>
          <w:szCs w:val="24"/>
        </w:rPr>
        <w:t>Section II  </w:t>
      </w:r>
      <w:r>
        <w:rPr>
          <w:rFonts w:asciiTheme="majorBidi" w:hAnsiTheme="majorBidi" w:cstheme="majorBidi"/>
          <w:sz w:val="24"/>
          <w:szCs w:val="24"/>
        </w:rPr>
        <w:t xml:space="preserve"> </w:t>
      </w:r>
      <w:r w:rsidRPr="00044F7D">
        <w:rPr>
          <w:rFonts w:asciiTheme="majorBidi" w:hAnsiTheme="majorBidi" w:cstheme="majorBidi"/>
          <w:sz w:val="24"/>
          <w:szCs w:val="24"/>
        </w:rPr>
        <w:t>: Les supports d’aide à la décision marketing</w:t>
      </w:r>
    </w:p>
    <w:p w:rsidR="00587104" w:rsidRPr="00044F7D" w:rsidRDefault="00587104" w:rsidP="00587104">
      <w:pPr>
        <w:pStyle w:val="Paragraphedeliste"/>
        <w:numPr>
          <w:ilvl w:val="0"/>
          <w:numId w:val="12"/>
        </w:numPr>
        <w:rPr>
          <w:rFonts w:asciiTheme="majorBidi" w:hAnsiTheme="majorBidi" w:cstheme="majorBidi"/>
          <w:sz w:val="24"/>
          <w:szCs w:val="24"/>
        </w:rPr>
      </w:pPr>
      <w:r w:rsidRPr="00044F7D">
        <w:rPr>
          <w:rFonts w:asciiTheme="majorBidi" w:hAnsiTheme="majorBidi" w:cstheme="majorBidi"/>
          <w:sz w:val="24"/>
          <w:szCs w:val="24"/>
        </w:rPr>
        <w:t>Section III : La prévision et la mesure de la demande</w:t>
      </w:r>
    </w:p>
    <w:p w:rsidR="00587104" w:rsidRPr="00044F7D" w:rsidRDefault="00587104" w:rsidP="00587104">
      <w:pPr>
        <w:pStyle w:val="Paragraphedeliste"/>
        <w:numPr>
          <w:ilvl w:val="0"/>
          <w:numId w:val="12"/>
        </w:numPr>
        <w:rPr>
          <w:rFonts w:asciiTheme="majorBidi" w:hAnsiTheme="majorBidi" w:cstheme="majorBidi"/>
          <w:sz w:val="24"/>
          <w:szCs w:val="24"/>
        </w:rPr>
      </w:pPr>
      <w:r w:rsidRPr="00044F7D">
        <w:rPr>
          <w:rFonts w:asciiTheme="majorBidi" w:hAnsiTheme="majorBidi" w:cstheme="majorBidi"/>
          <w:sz w:val="24"/>
          <w:szCs w:val="24"/>
        </w:rPr>
        <w:t>Section IV : Les stratégies relationnelles en marketing</w:t>
      </w:r>
    </w:p>
    <w:p w:rsidR="00587104" w:rsidRDefault="00587104" w:rsidP="00587104">
      <w:pPr>
        <w:rPr>
          <w:rFonts w:asciiTheme="majorBidi" w:hAnsiTheme="majorBidi" w:cstheme="majorBidi"/>
          <w:b/>
          <w:bCs/>
          <w:sz w:val="26"/>
          <w:szCs w:val="26"/>
        </w:rPr>
      </w:pPr>
    </w:p>
    <w:p w:rsidR="00587104" w:rsidRPr="00044F7D" w:rsidRDefault="00587104" w:rsidP="00587104">
      <w:pPr>
        <w:rPr>
          <w:rFonts w:asciiTheme="majorBidi" w:hAnsiTheme="majorBidi" w:cstheme="majorBidi"/>
          <w:b/>
          <w:bCs/>
          <w:sz w:val="26"/>
          <w:szCs w:val="26"/>
        </w:rPr>
      </w:pPr>
      <w:r w:rsidRPr="00044F7D">
        <w:rPr>
          <w:rFonts w:asciiTheme="majorBidi" w:hAnsiTheme="majorBidi" w:cstheme="majorBidi"/>
          <w:b/>
          <w:bCs/>
          <w:sz w:val="26"/>
          <w:szCs w:val="26"/>
        </w:rPr>
        <w:t>Chapitre 4 : Mettre en œuvre une veille marketing sur internet</w:t>
      </w:r>
    </w:p>
    <w:p w:rsidR="00587104" w:rsidRPr="00044F7D" w:rsidRDefault="00587104" w:rsidP="00587104">
      <w:pPr>
        <w:pStyle w:val="Paragraphedeliste"/>
        <w:numPr>
          <w:ilvl w:val="0"/>
          <w:numId w:val="12"/>
        </w:numPr>
        <w:rPr>
          <w:rFonts w:asciiTheme="majorBidi" w:hAnsiTheme="majorBidi" w:cstheme="majorBidi"/>
          <w:sz w:val="24"/>
          <w:szCs w:val="24"/>
        </w:rPr>
      </w:pPr>
      <w:r w:rsidRPr="00044F7D">
        <w:rPr>
          <w:rFonts w:asciiTheme="majorBidi" w:hAnsiTheme="majorBidi" w:cstheme="majorBidi"/>
          <w:sz w:val="24"/>
          <w:szCs w:val="24"/>
        </w:rPr>
        <w:t>Section I  </w:t>
      </w:r>
      <w:r>
        <w:rPr>
          <w:rFonts w:asciiTheme="majorBidi" w:hAnsiTheme="majorBidi" w:cstheme="majorBidi"/>
          <w:sz w:val="24"/>
          <w:szCs w:val="24"/>
        </w:rPr>
        <w:t xml:space="preserve"> </w:t>
      </w:r>
      <w:r w:rsidRPr="00044F7D">
        <w:rPr>
          <w:rFonts w:asciiTheme="majorBidi" w:hAnsiTheme="majorBidi" w:cstheme="majorBidi"/>
          <w:sz w:val="24"/>
          <w:szCs w:val="24"/>
        </w:rPr>
        <w:t>: La recherche et la valorisation d’information sur internet</w:t>
      </w:r>
    </w:p>
    <w:p w:rsidR="00587104" w:rsidRPr="00044F7D" w:rsidRDefault="00587104" w:rsidP="00587104">
      <w:pPr>
        <w:pStyle w:val="Paragraphedeliste"/>
        <w:numPr>
          <w:ilvl w:val="0"/>
          <w:numId w:val="12"/>
        </w:numPr>
        <w:rPr>
          <w:rFonts w:asciiTheme="majorBidi" w:hAnsiTheme="majorBidi" w:cstheme="majorBidi"/>
          <w:sz w:val="24"/>
          <w:szCs w:val="24"/>
        </w:rPr>
      </w:pPr>
      <w:r w:rsidRPr="00044F7D">
        <w:rPr>
          <w:rFonts w:asciiTheme="majorBidi" w:hAnsiTheme="majorBidi" w:cstheme="majorBidi"/>
          <w:sz w:val="24"/>
          <w:szCs w:val="24"/>
        </w:rPr>
        <w:t xml:space="preserve">Section </w:t>
      </w:r>
      <w:proofErr w:type="gramStart"/>
      <w:r w:rsidRPr="00044F7D">
        <w:rPr>
          <w:rFonts w:asciiTheme="majorBidi" w:hAnsiTheme="majorBidi" w:cstheme="majorBidi"/>
          <w:sz w:val="24"/>
          <w:szCs w:val="24"/>
        </w:rPr>
        <w:t>II  :</w:t>
      </w:r>
      <w:proofErr w:type="gramEnd"/>
      <w:r w:rsidRPr="00044F7D">
        <w:rPr>
          <w:rFonts w:asciiTheme="majorBidi" w:hAnsiTheme="majorBidi" w:cstheme="majorBidi"/>
          <w:sz w:val="24"/>
          <w:szCs w:val="24"/>
        </w:rPr>
        <w:t xml:space="preserve"> Les sources d’information formelles et informelles sur le web</w:t>
      </w:r>
    </w:p>
    <w:p w:rsidR="00587104" w:rsidRPr="00044F7D" w:rsidRDefault="00587104" w:rsidP="00587104">
      <w:pPr>
        <w:pStyle w:val="Paragraphedeliste"/>
        <w:numPr>
          <w:ilvl w:val="0"/>
          <w:numId w:val="12"/>
        </w:numPr>
        <w:rPr>
          <w:rFonts w:asciiTheme="majorBidi" w:hAnsiTheme="majorBidi" w:cstheme="majorBidi"/>
          <w:sz w:val="24"/>
          <w:szCs w:val="24"/>
        </w:rPr>
      </w:pPr>
      <w:r w:rsidRPr="00044F7D">
        <w:rPr>
          <w:rFonts w:asciiTheme="majorBidi" w:hAnsiTheme="majorBidi" w:cstheme="majorBidi"/>
          <w:sz w:val="24"/>
          <w:szCs w:val="24"/>
        </w:rPr>
        <w:t>Section III : Les outils et les modes opératoires</w:t>
      </w:r>
      <w:r>
        <w:rPr>
          <w:rFonts w:asciiTheme="majorBidi" w:hAnsiTheme="majorBidi" w:cstheme="majorBidi"/>
          <w:sz w:val="24"/>
          <w:szCs w:val="24"/>
        </w:rPr>
        <w:t xml:space="preserve"> de la veille marketing</w:t>
      </w:r>
    </w:p>
    <w:p w:rsidR="00587104" w:rsidRPr="00044F7D" w:rsidRDefault="00587104" w:rsidP="00587104">
      <w:pPr>
        <w:pStyle w:val="Paragraphedeliste"/>
        <w:numPr>
          <w:ilvl w:val="0"/>
          <w:numId w:val="12"/>
        </w:numPr>
        <w:rPr>
          <w:rFonts w:asciiTheme="majorBidi" w:hAnsiTheme="majorBidi" w:cstheme="majorBidi"/>
          <w:sz w:val="24"/>
          <w:szCs w:val="24"/>
        </w:rPr>
      </w:pPr>
      <w:r w:rsidRPr="00044F7D">
        <w:rPr>
          <w:rFonts w:asciiTheme="majorBidi" w:hAnsiTheme="majorBidi" w:cstheme="majorBidi"/>
          <w:sz w:val="24"/>
          <w:szCs w:val="24"/>
        </w:rPr>
        <w:t xml:space="preserve">Section IV : Les enjeux du </w:t>
      </w:r>
      <w:proofErr w:type="spellStart"/>
      <w:r w:rsidRPr="00044F7D">
        <w:rPr>
          <w:rFonts w:asciiTheme="majorBidi" w:hAnsiTheme="majorBidi" w:cstheme="majorBidi"/>
          <w:sz w:val="24"/>
          <w:szCs w:val="24"/>
        </w:rPr>
        <w:t>benchmarking</w:t>
      </w:r>
      <w:proofErr w:type="spellEnd"/>
      <w:r w:rsidRPr="00044F7D">
        <w:rPr>
          <w:rFonts w:asciiTheme="majorBidi" w:hAnsiTheme="majorBidi" w:cstheme="majorBidi"/>
          <w:sz w:val="24"/>
          <w:szCs w:val="24"/>
        </w:rPr>
        <w:t xml:space="preserve"> sur internet</w:t>
      </w:r>
    </w:p>
    <w:p w:rsidR="00587104" w:rsidRPr="00044F7D" w:rsidRDefault="00587104" w:rsidP="00587104">
      <w:pPr>
        <w:pStyle w:val="Paragraphedeliste"/>
        <w:rPr>
          <w:rFonts w:asciiTheme="majorBidi" w:hAnsiTheme="majorBidi" w:cstheme="majorBidi"/>
          <w:sz w:val="24"/>
          <w:szCs w:val="24"/>
        </w:rPr>
      </w:pPr>
    </w:p>
    <w:p w:rsidR="00B05D9F" w:rsidRDefault="00B05D9F">
      <w:pPr>
        <w:rPr>
          <w:b/>
          <w:bCs/>
          <w:color w:val="0000FF"/>
        </w:rPr>
      </w:pPr>
      <w:r>
        <w:rPr>
          <w:b/>
          <w:bCs/>
          <w:color w:val="0000FF"/>
        </w:rPr>
        <w:br w:type="page"/>
      </w:r>
    </w:p>
    <w:p w:rsidR="00B05D9F" w:rsidRDefault="00B05D9F" w:rsidP="00B05D9F">
      <w:pPr>
        <w:jc w:val="center"/>
        <w:rPr>
          <w:b/>
          <w:bCs/>
          <w:color w:val="0000FF"/>
        </w:rPr>
      </w:pPr>
    </w:p>
    <w:tbl>
      <w:tblPr>
        <w:tblpPr w:leftFromText="141" w:rightFromText="141" w:vertAnchor="text" w:tblpXSpec="center" w:tblpY="1"/>
        <w:tblOverlap w:val="never"/>
        <w:tblW w:w="1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26"/>
      </w:tblGrid>
      <w:tr w:rsidR="00B05D9F" w:rsidTr="00AE160A">
        <w:trPr>
          <w:cantSplit/>
        </w:trPr>
        <w:tc>
          <w:tcPr>
            <w:tcW w:w="2826" w:type="dxa"/>
            <w:tcBorders>
              <w:top w:val="single" w:sz="4" w:space="0" w:color="auto"/>
              <w:left w:val="single" w:sz="4" w:space="0" w:color="auto"/>
              <w:bottom w:val="single" w:sz="4" w:space="0" w:color="auto"/>
              <w:right w:val="single" w:sz="4" w:space="0" w:color="auto"/>
            </w:tcBorders>
          </w:tcPr>
          <w:p w:rsidR="00B05D9F" w:rsidRDefault="00B05D9F" w:rsidP="00AE160A">
            <w:pPr>
              <w:pStyle w:val="2"/>
              <w:bidi w:val="0"/>
              <w:rPr>
                <w:rFonts w:cs="Times New Roman"/>
                <w:color w:val="800000"/>
                <w:sz w:val="22"/>
                <w:szCs w:val="22"/>
              </w:rPr>
            </w:pPr>
            <w:r>
              <w:rPr>
                <w:rFonts w:cs="Times New Roman"/>
                <w:color w:val="800000"/>
                <w:sz w:val="22"/>
                <w:szCs w:val="22"/>
                <w:lang w:bidi="ar-MA"/>
              </w:rPr>
              <w:t>Code UE :……UE21</w:t>
            </w:r>
            <w:proofErr w:type="gramStart"/>
            <w:r>
              <w:rPr>
                <w:rFonts w:cs="Times New Roman"/>
                <w:color w:val="800000"/>
                <w:sz w:val="22"/>
                <w:szCs w:val="22"/>
                <w:lang w:bidi="ar-MA"/>
              </w:rPr>
              <w:t>..</w:t>
            </w:r>
            <w:proofErr w:type="gramEnd"/>
          </w:p>
        </w:tc>
      </w:tr>
    </w:tbl>
    <w:p w:rsidR="00B05D9F" w:rsidRDefault="00B05D9F" w:rsidP="00B05D9F">
      <w:pPr>
        <w:jc w:val="center"/>
        <w:rPr>
          <w:b/>
          <w:bCs/>
          <w:color w:val="0000FF"/>
          <w:sz w:val="32"/>
          <w:szCs w:val="32"/>
        </w:rPr>
      </w:pPr>
      <w:r>
        <w:rPr>
          <w:b/>
          <w:bCs/>
          <w:color w:val="0000FF"/>
          <w:sz w:val="32"/>
          <w:szCs w:val="32"/>
        </w:rPr>
        <w:br w:type="textWrapping" w:clear="all"/>
      </w:r>
    </w:p>
    <w:p w:rsidR="000E1AB4" w:rsidRDefault="00B05D9F" w:rsidP="000E1AB4">
      <w:pPr>
        <w:jc w:val="center"/>
        <w:rPr>
          <w:rFonts w:asciiTheme="minorBidi" w:hAnsiTheme="minorBidi"/>
          <w:b/>
          <w:bCs/>
        </w:rPr>
      </w:pPr>
      <w:r>
        <w:rPr>
          <w:b/>
          <w:bCs/>
          <w:color w:val="0000FF"/>
          <w:sz w:val="32"/>
          <w:szCs w:val="32"/>
        </w:rPr>
        <w:t>ECUE n° 2</w:t>
      </w:r>
      <w:r w:rsidR="000E1AB4">
        <w:rPr>
          <w:b/>
          <w:bCs/>
          <w:color w:val="0000FF"/>
          <w:sz w:val="32"/>
          <w:szCs w:val="32"/>
        </w:rPr>
        <w:t xml:space="preserve"> : </w:t>
      </w:r>
      <w:r w:rsidR="00995405">
        <w:rPr>
          <w:rFonts w:asciiTheme="minorBidi" w:hAnsiTheme="minorBidi"/>
          <w:b/>
          <w:bCs/>
        </w:rPr>
        <w:t xml:space="preserve">Identité numérique et </w:t>
      </w:r>
      <w:r>
        <w:rPr>
          <w:rFonts w:asciiTheme="minorBidi" w:hAnsiTheme="minorBidi"/>
          <w:b/>
          <w:bCs/>
        </w:rPr>
        <w:t>e-ré</w:t>
      </w:r>
      <w:r w:rsidR="000E1AB4" w:rsidRPr="00995405">
        <w:rPr>
          <w:rFonts w:asciiTheme="minorBidi" w:hAnsiTheme="minorBidi"/>
          <w:b/>
          <w:bCs/>
        </w:rPr>
        <w:t>putation</w:t>
      </w:r>
    </w:p>
    <w:p w:rsidR="000E1AB4" w:rsidRDefault="000E1AB4" w:rsidP="00251988">
      <w:pPr>
        <w:rPr>
          <w:sz w:val="18"/>
          <w:szCs w:val="18"/>
        </w:rPr>
      </w:pPr>
    </w:p>
    <w:p w:rsidR="00B05D9F" w:rsidRDefault="00B05D9F" w:rsidP="00251988">
      <w:pPr>
        <w:rPr>
          <w:sz w:val="18"/>
          <w:szCs w:val="18"/>
        </w:rPr>
      </w:pPr>
    </w:p>
    <w:p w:rsidR="00B05D9F" w:rsidRPr="00995405" w:rsidRDefault="00B05D9F" w:rsidP="00251988">
      <w:pPr>
        <w:rPr>
          <w:sz w:val="18"/>
          <w:szCs w:val="18"/>
        </w:rPr>
      </w:pPr>
    </w:p>
    <w:p w:rsidR="00617A87" w:rsidRDefault="00617A87" w:rsidP="00617A87">
      <w:r w:rsidRPr="003459C8">
        <w:rPr>
          <w:b/>
          <w:bCs/>
          <w:u w:val="single"/>
        </w:rPr>
        <w:t>Objectifs de l’ECUE</w:t>
      </w:r>
      <w:r>
        <w:t xml:space="preserve"> </w:t>
      </w:r>
    </w:p>
    <w:p w:rsidR="00617A87" w:rsidRPr="00D970E8" w:rsidRDefault="00617A87" w:rsidP="00D970E8">
      <w:pPr>
        <w:pStyle w:val="Paragraphedeliste"/>
        <w:numPr>
          <w:ilvl w:val="0"/>
          <w:numId w:val="15"/>
        </w:numPr>
        <w:spacing w:before="100" w:beforeAutospacing="1" w:after="100" w:afterAutospacing="1"/>
        <w:outlineLvl w:val="1"/>
        <w:rPr>
          <w:rFonts w:asciiTheme="majorBidi" w:hAnsiTheme="majorBidi" w:cstheme="majorBidi"/>
          <w:color w:val="FF0000"/>
          <w:sz w:val="24"/>
          <w:szCs w:val="24"/>
        </w:rPr>
      </w:pPr>
      <w:r w:rsidRPr="00D970E8">
        <w:rPr>
          <w:rFonts w:asciiTheme="majorBidi" w:hAnsiTheme="majorBidi" w:cstheme="majorBidi"/>
          <w:sz w:val="24"/>
          <w:szCs w:val="24"/>
        </w:rPr>
        <w:t>Apprendre à gérer sa e-réputation : en amont en protégeant sa marque (techniques et astuces), et</w:t>
      </w:r>
      <w:r w:rsidR="00995405">
        <w:rPr>
          <w:rFonts w:asciiTheme="majorBidi" w:hAnsiTheme="majorBidi" w:cstheme="majorBidi"/>
          <w:sz w:val="24"/>
          <w:szCs w:val="24"/>
        </w:rPr>
        <w:t xml:space="preserve"> </w:t>
      </w:r>
      <w:r w:rsidRPr="00D970E8">
        <w:rPr>
          <w:rFonts w:asciiTheme="majorBidi" w:hAnsiTheme="majorBidi" w:cstheme="majorBidi"/>
          <w:sz w:val="24"/>
          <w:szCs w:val="24"/>
        </w:rPr>
        <w:t>en aval en effectuant une veille efficace et en sachant réagir si besoin (outils et conseils).</w:t>
      </w:r>
    </w:p>
    <w:p w:rsidR="00617A87" w:rsidRPr="00D970E8" w:rsidRDefault="00617A87" w:rsidP="00617A87">
      <w:pPr>
        <w:pStyle w:val="Paragraphedeliste"/>
        <w:numPr>
          <w:ilvl w:val="0"/>
          <w:numId w:val="15"/>
        </w:numPr>
        <w:shd w:val="clear" w:color="auto" w:fill="FFFFFF"/>
        <w:spacing w:line="354" w:lineRule="atLeast"/>
        <w:rPr>
          <w:rFonts w:asciiTheme="majorBidi" w:hAnsiTheme="majorBidi" w:cstheme="majorBidi"/>
          <w:sz w:val="24"/>
          <w:szCs w:val="24"/>
        </w:rPr>
      </w:pPr>
      <w:r w:rsidRPr="00D970E8">
        <w:rPr>
          <w:rFonts w:asciiTheme="majorBidi" w:hAnsiTheme="majorBidi" w:cstheme="majorBidi"/>
          <w:sz w:val="24"/>
          <w:szCs w:val="24"/>
        </w:rPr>
        <w:t>Créer et gérer son identité numérique :</w:t>
      </w:r>
    </w:p>
    <w:p w:rsidR="00617A87" w:rsidRPr="00D970E8" w:rsidRDefault="00617A87" w:rsidP="00617A87">
      <w:pPr>
        <w:pStyle w:val="Paragraphedeliste"/>
        <w:numPr>
          <w:ilvl w:val="0"/>
          <w:numId w:val="12"/>
        </w:numPr>
        <w:shd w:val="clear" w:color="auto" w:fill="FFFFFF"/>
        <w:spacing w:line="354" w:lineRule="atLeast"/>
        <w:rPr>
          <w:rFonts w:asciiTheme="majorBidi" w:hAnsiTheme="majorBidi" w:cstheme="majorBidi"/>
          <w:sz w:val="24"/>
          <w:szCs w:val="24"/>
        </w:rPr>
      </w:pPr>
      <w:r w:rsidRPr="00D970E8">
        <w:rPr>
          <w:rFonts w:asciiTheme="majorBidi" w:hAnsiTheme="majorBidi" w:cstheme="majorBidi"/>
          <w:sz w:val="24"/>
          <w:szCs w:val="24"/>
        </w:rPr>
        <w:t>Protéger son identité numérique</w:t>
      </w:r>
    </w:p>
    <w:p w:rsidR="00617A87" w:rsidRPr="00D970E8" w:rsidRDefault="00617A87" w:rsidP="00617A87">
      <w:pPr>
        <w:pStyle w:val="Paragraphedeliste"/>
        <w:numPr>
          <w:ilvl w:val="0"/>
          <w:numId w:val="12"/>
        </w:numPr>
        <w:shd w:val="clear" w:color="auto" w:fill="FFFFFF"/>
        <w:spacing w:line="354" w:lineRule="atLeast"/>
        <w:rPr>
          <w:rFonts w:asciiTheme="majorBidi" w:hAnsiTheme="majorBidi" w:cstheme="majorBidi"/>
          <w:sz w:val="24"/>
          <w:szCs w:val="24"/>
        </w:rPr>
      </w:pPr>
      <w:r w:rsidRPr="00D970E8">
        <w:rPr>
          <w:rFonts w:asciiTheme="majorBidi" w:hAnsiTheme="majorBidi" w:cstheme="majorBidi"/>
          <w:sz w:val="24"/>
          <w:szCs w:val="24"/>
        </w:rPr>
        <w:t>Participer à la vie des sites et des réseaux virtuels sur Internet, en vue de se faire connaître</w:t>
      </w:r>
    </w:p>
    <w:p w:rsidR="00617A87" w:rsidRPr="00D970E8" w:rsidRDefault="00617A87" w:rsidP="00617A87">
      <w:pPr>
        <w:pStyle w:val="Paragraphedeliste"/>
        <w:numPr>
          <w:ilvl w:val="0"/>
          <w:numId w:val="12"/>
        </w:numPr>
        <w:shd w:val="clear" w:color="auto" w:fill="FFFFFF"/>
        <w:spacing w:line="354" w:lineRule="atLeast"/>
        <w:rPr>
          <w:rFonts w:asciiTheme="majorBidi" w:hAnsiTheme="majorBidi" w:cstheme="majorBidi"/>
          <w:sz w:val="24"/>
          <w:szCs w:val="24"/>
        </w:rPr>
      </w:pPr>
      <w:r w:rsidRPr="00D970E8">
        <w:rPr>
          <w:rFonts w:asciiTheme="majorBidi" w:hAnsiTheme="majorBidi" w:cstheme="majorBidi"/>
          <w:sz w:val="24"/>
          <w:szCs w:val="24"/>
        </w:rPr>
        <w:t>Assurer une veille sur sa e-réputation</w:t>
      </w:r>
    </w:p>
    <w:p w:rsidR="00617A87" w:rsidRDefault="00617A87" w:rsidP="00617A87">
      <w:pPr>
        <w:pStyle w:val="Paragraphedeliste"/>
        <w:numPr>
          <w:ilvl w:val="0"/>
          <w:numId w:val="12"/>
        </w:numPr>
        <w:shd w:val="clear" w:color="auto" w:fill="FFFFFF"/>
        <w:spacing w:line="354" w:lineRule="atLeast"/>
        <w:rPr>
          <w:rFonts w:asciiTheme="majorBidi" w:hAnsiTheme="majorBidi" w:cstheme="majorBidi"/>
          <w:sz w:val="24"/>
          <w:szCs w:val="24"/>
        </w:rPr>
      </w:pPr>
      <w:r w:rsidRPr="00D970E8">
        <w:rPr>
          <w:rFonts w:asciiTheme="majorBidi" w:hAnsiTheme="majorBidi" w:cstheme="majorBidi"/>
          <w:sz w:val="24"/>
          <w:szCs w:val="24"/>
        </w:rPr>
        <w:t>Manager sa e-réputation, faire évaluer ses traces par les internautes</w:t>
      </w:r>
    </w:p>
    <w:p w:rsidR="00A96BA9" w:rsidRDefault="00A96BA9" w:rsidP="00A96BA9">
      <w:pPr>
        <w:shd w:val="clear" w:color="auto" w:fill="FFFFFF"/>
        <w:spacing w:line="354" w:lineRule="atLeast"/>
        <w:rPr>
          <w:rFonts w:asciiTheme="majorBidi" w:hAnsiTheme="majorBidi" w:cstheme="majorBidi"/>
        </w:rPr>
      </w:pPr>
    </w:p>
    <w:p w:rsidR="00A96BA9" w:rsidRPr="00044F7D" w:rsidRDefault="00A96BA9" w:rsidP="00A96BA9">
      <w:pPr>
        <w:rPr>
          <w:rFonts w:asciiTheme="majorBidi" w:hAnsiTheme="majorBidi" w:cstheme="majorBidi"/>
          <w:b/>
          <w:bCs/>
          <w:sz w:val="32"/>
          <w:szCs w:val="32"/>
        </w:rPr>
      </w:pPr>
      <w:r w:rsidRPr="00A96BA9">
        <w:rPr>
          <w:rFonts w:asciiTheme="majorBidi" w:hAnsiTheme="majorBidi" w:cstheme="majorBidi"/>
          <w:b/>
          <w:bCs/>
          <w:sz w:val="28"/>
          <w:szCs w:val="28"/>
          <w:u w:val="single"/>
        </w:rPr>
        <w:t>Programme du cours</w:t>
      </w:r>
      <w:r w:rsidRPr="00A96BA9">
        <w:rPr>
          <w:rFonts w:asciiTheme="majorBidi" w:hAnsiTheme="majorBidi" w:cstheme="majorBidi"/>
          <w:b/>
          <w:bCs/>
          <w:sz w:val="28"/>
          <w:szCs w:val="28"/>
        </w:rPr>
        <w:t xml:space="preserve"> </w:t>
      </w:r>
      <w:r w:rsidRPr="00044F7D">
        <w:rPr>
          <w:rFonts w:asciiTheme="majorBidi" w:hAnsiTheme="majorBidi" w:cstheme="majorBidi"/>
          <w:b/>
          <w:bCs/>
          <w:sz w:val="32"/>
          <w:szCs w:val="32"/>
        </w:rPr>
        <w:t>:</w:t>
      </w:r>
    </w:p>
    <w:p w:rsidR="00A96BA9" w:rsidRPr="00A96BA9" w:rsidRDefault="00A96BA9" w:rsidP="00A96BA9">
      <w:pPr>
        <w:shd w:val="clear" w:color="auto" w:fill="FFFFFF"/>
        <w:spacing w:line="354" w:lineRule="atLeast"/>
        <w:rPr>
          <w:rFonts w:asciiTheme="majorBidi" w:hAnsiTheme="majorBidi" w:cstheme="majorBidi"/>
        </w:rPr>
      </w:pPr>
    </w:p>
    <w:p w:rsidR="00617A87" w:rsidRDefault="00617A87" w:rsidP="00617A87">
      <w:pPr>
        <w:pStyle w:val="Titre1"/>
        <w:bidi w:val="0"/>
      </w:pPr>
      <w:r>
        <w:t xml:space="preserve">Chapitre I : </w:t>
      </w:r>
      <w:r w:rsidRPr="00402456">
        <w:t>Stratégie de prévention :</w:t>
      </w:r>
    </w:p>
    <w:p w:rsidR="00617A87" w:rsidRDefault="00617A87" w:rsidP="00617A87">
      <w:pPr>
        <w:spacing w:before="100" w:beforeAutospacing="1" w:after="100" w:afterAutospacing="1"/>
        <w:outlineLvl w:val="1"/>
      </w:pPr>
      <w:r w:rsidRPr="00617A87">
        <w:rPr>
          <w:b/>
          <w:bCs/>
        </w:rPr>
        <w:t>Section 1</w:t>
      </w:r>
      <w:r>
        <w:t> :</w:t>
      </w:r>
      <w:r w:rsidRPr="00402456">
        <w:t xml:space="preserve"> </w:t>
      </w:r>
      <w:r>
        <w:t>Q</w:t>
      </w:r>
      <w:r w:rsidRPr="00402456">
        <w:t xml:space="preserve">uelle stratégie adopter avec les noms de domaine ? </w:t>
      </w:r>
      <w:r w:rsidRPr="00402456">
        <w:br/>
      </w:r>
      <w:r w:rsidRPr="00402456">
        <w:br/>
      </w:r>
      <w:r w:rsidRPr="00617A87">
        <w:rPr>
          <w:b/>
          <w:bCs/>
        </w:rPr>
        <w:t>Section 2</w:t>
      </w:r>
      <w:r>
        <w:t> : C</w:t>
      </w:r>
      <w:r w:rsidRPr="00402456">
        <w:t>ommen</w:t>
      </w:r>
      <w:r>
        <w:t xml:space="preserve">t optimiser sa e-réputation sur </w:t>
      </w:r>
      <w:r w:rsidRPr="00402456">
        <w:t xml:space="preserve"> Google ? </w:t>
      </w:r>
      <w:r w:rsidRPr="00402456">
        <w:br/>
      </w:r>
      <w:r w:rsidRPr="00402456">
        <w:br/>
      </w:r>
      <w:r w:rsidRPr="00617A87">
        <w:rPr>
          <w:b/>
          <w:bCs/>
        </w:rPr>
        <w:t>Section 3</w:t>
      </w:r>
      <w:r>
        <w:t> :</w:t>
      </w:r>
      <w:r w:rsidRPr="00402456">
        <w:t xml:space="preserve"> </w:t>
      </w:r>
      <w:r>
        <w:t>Q</w:t>
      </w:r>
      <w:r w:rsidRPr="00402456">
        <w:t>uelle présence faut-il avoir au minimum dans les réseaux sociaux (</w:t>
      </w:r>
      <w:proofErr w:type="spellStart"/>
      <w:r w:rsidRPr="00402456">
        <w:t>Facebook</w:t>
      </w:r>
      <w:proofErr w:type="spellEnd"/>
      <w:r w:rsidRPr="00402456">
        <w:t xml:space="preserve">, </w:t>
      </w:r>
      <w:proofErr w:type="spellStart"/>
      <w:r w:rsidRPr="00402456">
        <w:t>Twitter</w:t>
      </w:r>
      <w:proofErr w:type="spellEnd"/>
      <w:r w:rsidRPr="00402456">
        <w:t xml:space="preserve">, </w:t>
      </w:r>
      <w:proofErr w:type="spellStart"/>
      <w:r w:rsidRPr="00402456">
        <w:t>LinkedIn</w:t>
      </w:r>
      <w:proofErr w:type="spellEnd"/>
      <w:r w:rsidRPr="00402456">
        <w:t xml:space="preserve">, </w:t>
      </w:r>
      <w:proofErr w:type="spellStart"/>
      <w:r w:rsidRPr="00402456">
        <w:t>Viadeo</w:t>
      </w:r>
      <w:proofErr w:type="spellEnd"/>
      <w:r w:rsidRPr="00402456">
        <w:t xml:space="preserve">, Profils Google, </w:t>
      </w:r>
      <w:proofErr w:type="spellStart"/>
      <w:r w:rsidRPr="00402456">
        <w:t>Youtube</w:t>
      </w:r>
      <w:proofErr w:type="spellEnd"/>
      <w:r w:rsidRPr="00402456">
        <w:t xml:space="preserve">, </w:t>
      </w:r>
      <w:proofErr w:type="spellStart"/>
      <w:r w:rsidRPr="00402456">
        <w:t>Dailymotion</w:t>
      </w:r>
      <w:proofErr w:type="spellEnd"/>
      <w:r w:rsidRPr="00402456">
        <w:t xml:space="preserve">, etc.) ? </w:t>
      </w:r>
      <w:r w:rsidRPr="00402456">
        <w:br/>
      </w:r>
    </w:p>
    <w:p w:rsidR="00617A87" w:rsidRDefault="00617A87" w:rsidP="00617A87">
      <w:pPr>
        <w:pStyle w:val="Titre1"/>
        <w:bidi w:val="0"/>
      </w:pPr>
      <w:r>
        <w:t xml:space="preserve">Chapitre II : </w:t>
      </w:r>
      <w:r w:rsidRPr="00402456">
        <w:t>Stratégie de veille</w:t>
      </w:r>
    </w:p>
    <w:p w:rsidR="00617A87" w:rsidRDefault="00617A87" w:rsidP="00617A87">
      <w:pPr>
        <w:spacing w:before="100" w:beforeAutospacing="1" w:after="100" w:afterAutospacing="1"/>
        <w:outlineLvl w:val="1"/>
      </w:pPr>
      <w:r w:rsidRPr="00617A87">
        <w:rPr>
          <w:b/>
          <w:bCs/>
        </w:rPr>
        <w:t>Section 1</w:t>
      </w:r>
      <w:r>
        <w:t> :</w:t>
      </w:r>
      <w:r w:rsidRPr="00402456">
        <w:t xml:space="preserve"> Pourquoi faut-il surveiller ce qu'on dit de vous sur Internet (votre marque, </w:t>
      </w:r>
      <w:r>
        <w:t xml:space="preserve">vos dirigeants, vos produits) </w:t>
      </w:r>
      <w:r>
        <w:br/>
        <w:t> </w:t>
      </w:r>
      <w:r w:rsidRPr="00402456">
        <w:br/>
      </w:r>
      <w:r w:rsidRPr="00617A87">
        <w:rPr>
          <w:b/>
          <w:bCs/>
        </w:rPr>
        <w:t>Section 2</w:t>
      </w:r>
      <w:r>
        <w:t> :</w:t>
      </w:r>
      <w:r w:rsidRPr="00402456">
        <w:t xml:space="preserve"> Comment mettre en place une veille efficace : revue des meilleurs outils </w:t>
      </w:r>
      <w:r w:rsidRPr="00402456">
        <w:br/>
      </w:r>
    </w:p>
    <w:p w:rsidR="00617A87" w:rsidRDefault="00617A87" w:rsidP="00617A87">
      <w:pPr>
        <w:pStyle w:val="Titre1"/>
        <w:bidi w:val="0"/>
      </w:pPr>
      <w:r>
        <w:t xml:space="preserve">Chapitre III : </w:t>
      </w:r>
      <w:r w:rsidRPr="00402456">
        <w:t>Stratégie de réaction et d'action offensive :</w:t>
      </w:r>
    </w:p>
    <w:p w:rsidR="00617A87" w:rsidRDefault="00617A87" w:rsidP="00617A87">
      <w:pPr>
        <w:spacing w:before="100" w:beforeAutospacing="1" w:after="100" w:afterAutospacing="1"/>
        <w:outlineLvl w:val="1"/>
      </w:pPr>
      <w:r w:rsidRPr="00617A87">
        <w:rPr>
          <w:b/>
          <w:bCs/>
        </w:rPr>
        <w:t>Section 1</w:t>
      </w:r>
      <w:r>
        <w:t> :</w:t>
      </w:r>
      <w:r w:rsidRPr="00402456">
        <w:t xml:space="preserve"> </w:t>
      </w:r>
      <w:r>
        <w:t>Agir</w:t>
      </w:r>
      <w:r w:rsidRPr="00402456">
        <w:t xml:space="preserve"> en cas de crise ? </w:t>
      </w:r>
      <w:r w:rsidRPr="00402456">
        <w:br/>
      </w:r>
      <w:r w:rsidRPr="00402456">
        <w:br/>
      </w:r>
      <w:r w:rsidRPr="00617A87">
        <w:rPr>
          <w:b/>
          <w:bCs/>
        </w:rPr>
        <w:t>Section 2</w:t>
      </w:r>
      <w:r>
        <w:t> : Réagir face à</w:t>
      </w:r>
      <w:r w:rsidRPr="00402456">
        <w:t xml:space="preserve"> un blogueur, dans un forum ou sur les réseaux sociaux ?</w:t>
      </w:r>
    </w:p>
    <w:sectPr w:rsidR="00617A87" w:rsidSect="008E0CBA">
      <w:footerReference w:type="even" r:id="rId7"/>
      <w:footerReference w:type="default" r:id="rId8"/>
      <w:pgSz w:w="11906" w:h="16838"/>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91A" w:rsidRDefault="0012091A" w:rsidP="00A25227">
      <w:r>
        <w:separator/>
      </w:r>
    </w:p>
  </w:endnote>
  <w:endnote w:type="continuationSeparator" w:id="0">
    <w:p w:rsidR="0012091A" w:rsidRDefault="0012091A" w:rsidP="00A252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Monotype Koufi">
    <w:altName w:val="Times New Roman"/>
    <w:charset w:val="B2"/>
    <w:family w:val="auto"/>
    <w:pitch w:val="variable"/>
    <w:sig w:usb0="02942001" w:usb1="03F40006"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F29" w:rsidRDefault="0009395A">
    <w:pPr>
      <w:pStyle w:val="Pieddepage"/>
      <w:framePr w:wrap="around" w:vAnchor="text" w:hAnchor="margin" w:xAlign="center" w:y="1"/>
      <w:jc w:val="right"/>
      <w:rPr>
        <w:rStyle w:val="Numrodepage"/>
        <w:rtl/>
      </w:rPr>
    </w:pPr>
    <w:r>
      <w:rPr>
        <w:rStyle w:val="Numrodepage"/>
        <w:rtl/>
      </w:rPr>
      <w:fldChar w:fldCharType="begin"/>
    </w:r>
    <w:r w:rsidR="009A5F29">
      <w:rPr>
        <w:rStyle w:val="Numrodepage"/>
      </w:rPr>
      <w:instrText xml:space="preserve">PAGE  </w:instrText>
    </w:r>
    <w:r>
      <w:rPr>
        <w:rStyle w:val="Numrodepage"/>
        <w:rtl/>
      </w:rPr>
      <w:fldChar w:fldCharType="separate"/>
    </w:r>
    <w:r w:rsidR="0000759D">
      <w:rPr>
        <w:rStyle w:val="Numrodepage"/>
        <w:noProof/>
      </w:rPr>
      <w:t>6</w:t>
    </w:r>
    <w:r>
      <w:rPr>
        <w:rStyle w:val="Numrodepage"/>
        <w:rtl/>
      </w:rPr>
      <w:fldChar w:fldCharType="end"/>
    </w:r>
  </w:p>
  <w:p w:rsidR="009A5F29" w:rsidRDefault="009A5F29">
    <w:pPr>
      <w:pStyle w:val="Pieddepage"/>
      <w:jc w:val="right"/>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F29" w:rsidRDefault="0009395A">
    <w:pPr>
      <w:pStyle w:val="Pieddepage"/>
      <w:framePr w:wrap="around" w:vAnchor="text" w:hAnchor="margin" w:xAlign="center" w:y="1"/>
      <w:jc w:val="right"/>
      <w:rPr>
        <w:rStyle w:val="Numrodepage"/>
        <w:rtl/>
      </w:rPr>
    </w:pPr>
    <w:r>
      <w:rPr>
        <w:rStyle w:val="Numrodepage"/>
        <w:rtl/>
      </w:rPr>
      <w:fldChar w:fldCharType="begin"/>
    </w:r>
    <w:r w:rsidR="009A5F29">
      <w:rPr>
        <w:rStyle w:val="Numrodepage"/>
      </w:rPr>
      <w:instrText xml:space="preserve">PAGE  </w:instrText>
    </w:r>
    <w:r>
      <w:rPr>
        <w:rStyle w:val="Numrodepage"/>
        <w:rtl/>
      </w:rPr>
      <w:fldChar w:fldCharType="separate"/>
    </w:r>
    <w:r w:rsidR="00B05D9F">
      <w:rPr>
        <w:rStyle w:val="Numrodepage"/>
        <w:noProof/>
      </w:rPr>
      <w:t>3</w:t>
    </w:r>
    <w:r>
      <w:rPr>
        <w:rStyle w:val="Numrodepage"/>
        <w:rtl/>
      </w:rPr>
      <w:fldChar w:fldCharType="end"/>
    </w:r>
  </w:p>
  <w:p w:rsidR="009A5F29" w:rsidRDefault="009A5F29">
    <w:pPr>
      <w:pStyle w:val="Pieddepage"/>
      <w:jc w:val="right"/>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91A" w:rsidRDefault="0012091A" w:rsidP="00A25227">
      <w:r>
        <w:separator/>
      </w:r>
    </w:p>
  </w:footnote>
  <w:footnote w:type="continuationSeparator" w:id="0">
    <w:p w:rsidR="0012091A" w:rsidRDefault="0012091A" w:rsidP="00A252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2920"/>
    <w:multiLevelType w:val="hybridMultilevel"/>
    <w:tmpl w:val="F0F691C2"/>
    <w:lvl w:ilvl="0" w:tplc="63B0F1AA">
      <w:numFmt w:val="bullet"/>
      <w:pStyle w:val="Titre7"/>
      <w:lvlText w:val="–"/>
      <w:lvlJc w:val="left"/>
      <w:pPr>
        <w:tabs>
          <w:tab w:val="num" w:pos="998"/>
        </w:tabs>
        <w:ind w:left="998" w:hanging="360"/>
      </w:pPr>
      <w:rPr>
        <w:rFonts w:ascii="Times New Roman" w:eastAsia="Times New Roman" w:hAnsi="Times New Roman" w:cs="Times New Roman" w:hint="default"/>
      </w:rPr>
    </w:lvl>
    <w:lvl w:ilvl="1" w:tplc="040C0003" w:tentative="1">
      <w:start w:val="1"/>
      <w:numFmt w:val="bullet"/>
      <w:lvlText w:val="o"/>
      <w:lvlJc w:val="left"/>
      <w:pPr>
        <w:tabs>
          <w:tab w:val="num" w:pos="1718"/>
        </w:tabs>
        <w:ind w:left="1718" w:hanging="360"/>
      </w:pPr>
      <w:rPr>
        <w:rFonts w:ascii="Courier New" w:hAnsi="Courier New" w:hint="default"/>
      </w:rPr>
    </w:lvl>
    <w:lvl w:ilvl="2" w:tplc="040C0005" w:tentative="1">
      <w:start w:val="1"/>
      <w:numFmt w:val="bullet"/>
      <w:lvlText w:val=""/>
      <w:lvlJc w:val="left"/>
      <w:pPr>
        <w:tabs>
          <w:tab w:val="num" w:pos="2438"/>
        </w:tabs>
        <w:ind w:left="2438" w:hanging="360"/>
      </w:pPr>
      <w:rPr>
        <w:rFonts w:ascii="Wingdings" w:hAnsi="Wingdings" w:hint="default"/>
      </w:rPr>
    </w:lvl>
    <w:lvl w:ilvl="3" w:tplc="040C0001" w:tentative="1">
      <w:start w:val="1"/>
      <w:numFmt w:val="bullet"/>
      <w:lvlText w:val=""/>
      <w:lvlJc w:val="left"/>
      <w:pPr>
        <w:tabs>
          <w:tab w:val="num" w:pos="3158"/>
        </w:tabs>
        <w:ind w:left="3158" w:hanging="360"/>
      </w:pPr>
      <w:rPr>
        <w:rFonts w:ascii="Symbol" w:hAnsi="Symbol" w:hint="default"/>
      </w:rPr>
    </w:lvl>
    <w:lvl w:ilvl="4" w:tplc="040C0003" w:tentative="1">
      <w:start w:val="1"/>
      <w:numFmt w:val="bullet"/>
      <w:lvlText w:val="o"/>
      <w:lvlJc w:val="left"/>
      <w:pPr>
        <w:tabs>
          <w:tab w:val="num" w:pos="3878"/>
        </w:tabs>
        <w:ind w:left="3878" w:hanging="360"/>
      </w:pPr>
      <w:rPr>
        <w:rFonts w:ascii="Courier New" w:hAnsi="Courier New" w:hint="default"/>
      </w:rPr>
    </w:lvl>
    <w:lvl w:ilvl="5" w:tplc="040C0005" w:tentative="1">
      <w:start w:val="1"/>
      <w:numFmt w:val="bullet"/>
      <w:lvlText w:val=""/>
      <w:lvlJc w:val="left"/>
      <w:pPr>
        <w:tabs>
          <w:tab w:val="num" w:pos="4598"/>
        </w:tabs>
        <w:ind w:left="4598" w:hanging="360"/>
      </w:pPr>
      <w:rPr>
        <w:rFonts w:ascii="Wingdings" w:hAnsi="Wingdings" w:hint="default"/>
      </w:rPr>
    </w:lvl>
    <w:lvl w:ilvl="6" w:tplc="040C0001" w:tentative="1">
      <w:start w:val="1"/>
      <w:numFmt w:val="bullet"/>
      <w:lvlText w:val=""/>
      <w:lvlJc w:val="left"/>
      <w:pPr>
        <w:tabs>
          <w:tab w:val="num" w:pos="5318"/>
        </w:tabs>
        <w:ind w:left="5318" w:hanging="360"/>
      </w:pPr>
      <w:rPr>
        <w:rFonts w:ascii="Symbol" w:hAnsi="Symbol" w:hint="default"/>
      </w:rPr>
    </w:lvl>
    <w:lvl w:ilvl="7" w:tplc="040C0003" w:tentative="1">
      <w:start w:val="1"/>
      <w:numFmt w:val="bullet"/>
      <w:lvlText w:val="o"/>
      <w:lvlJc w:val="left"/>
      <w:pPr>
        <w:tabs>
          <w:tab w:val="num" w:pos="6038"/>
        </w:tabs>
        <w:ind w:left="6038" w:hanging="360"/>
      </w:pPr>
      <w:rPr>
        <w:rFonts w:ascii="Courier New" w:hAnsi="Courier New" w:hint="default"/>
      </w:rPr>
    </w:lvl>
    <w:lvl w:ilvl="8" w:tplc="040C0005" w:tentative="1">
      <w:start w:val="1"/>
      <w:numFmt w:val="bullet"/>
      <w:lvlText w:val=""/>
      <w:lvlJc w:val="left"/>
      <w:pPr>
        <w:tabs>
          <w:tab w:val="num" w:pos="6758"/>
        </w:tabs>
        <w:ind w:left="6758" w:hanging="360"/>
      </w:pPr>
      <w:rPr>
        <w:rFonts w:ascii="Wingdings" w:hAnsi="Wingdings" w:hint="default"/>
      </w:rPr>
    </w:lvl>
  </w:abstractNum>
  <w:abstractNum w:abstractNumId="1">
    <w:nsid w:val="09A70A73"/>
    <w:multiLevelType w:val="multilevel"/>
    <w:tmpl w:val="267A7C04"/>
    <w:lvl w:ilvl="0">
      <w:start w:val="1"/>
      <w:numFmt w:val="decimal"/>
      <w:pStyle w:val="a"/>
      <w:lvlText w:val="%1"/>
      <w:lvlJc w:val="left"/>
      <w:pPr>
        <w:tabs>
          <w:tab w:val="num" w:pos="375"/>
        </w:tabs>
        <w:ind w:left="375" w:hanging="375"/>
      </w:pPr>
      <w:rPr>
        <w:rFonts w:hint="cs"/>
      </w:rPr>
    </w:lvl>
    <w:lvl w:ilvl="1">
      <w:start w:val="1"/>
      <w:numFmt w:val="decimal"/>
      <w:lvlText w:val="%1-%2"/>
      <w:lvlJc w:val="left"/>
      <w:pPr>
        <w:tabs>
          <w:tab w:val="num" w:pos="735"/>
        </w:tabs>
        <w:ind w:left="735" w:hanging="375"/>
      </w:pPr>
      <w:rPr>
        <w:rFonts w:hint="cs"/>
      </w:rPr>
    </w:lvl>
    <w:lvl w:ilvl="2">
      <w:start w:val="1"/>
      <w:numFmt w:val="decimal"/>
      <w:lvlText w:val="%1-%2.%3"/>
      <w:lvlJc w:val="left"/>
      <w:pPr>
        <w:tabs>
          <w:tab w:val="num" w:pos="1440"/>
        </w:tabs>
        <w:ind w:left="1440" w:hanging="720"/>
      </w:pPr>
      <w:rPr>
        <w:rFonts w:hint="cs"/>
      </w:rPr>
    </w:lvl>
    <w:lvl w:ilvl="3">
      <w:start w:val="1"/>
      <w:numFmt w:val="decimal"/>
      <w:lvlText w:val="%1-%2.%3.%4"/>
      <w:lvlJc w:val="left"/>
      <w:pPr>
        <w:tabs>
          <w:tab w:val="num" w:pos="2160"/>
        </w:tabs>
        <w:ind w:left="2160" w:hanging="1080"/>
      </w:pPr>
      <w:rPr>
        <w:rFonts w:hint="cs"/>
      </w:rPr>
    </w:lvl>
    <w:lvl w:ilvl="4">
      <w:start w:val="1"/>
      <w:numFmt w:val="decimal"/>
      <w:lvlText w:val="%1-%2.%3.%4.%5"/>
      <w:lvlJc w:val="left"/>
      <w:pPr>
        <w:tabs>
          <w:tab w:val="num" w:pos="2520"/>
        </w:tabs>
        <w:ind w:left="2520" w:hanging="1080"/>
      </w:pPr>
      <w:rPr>
        <w:rFonts w:hint="cs"/>
      </w:rPr>
    </w:lvl>
    <w:lvl w:ilvl="5">
      <w:start w:val="1"/>
      <w:numFmt w:val="decimal"/>
      <w:lvlText w:val="%1-%2.%3.%4.%5.%6"/>
      <w:lvlJc w:val="left"/>
      <w:pPr>
        <w:tabs>
          <w:tab w:val="num" w:pos="3240"/>
        </w:tabs>
        <w:ind w:left="3240" w:hanging="1440"/>
      </w:pPr>
      <w:rPr>
        <w:rFonts w:hint="cs"/>
      </w:rPr>
    </w:lvl>
    <w:lvl w:ilvl="6">
      <w:start w:val="1"/>
      <w:numFmt w:val="decimal"/>
      <w:lvlText w:val="%1-%2.%3.%4.%5.%6.%7"/>
      <w:lvlJc w:val="left"/>
      <w:pPr>
        <w:tabs>
          <w:tab w:val="num" w:pos="3600"/>
        </w:tabs>
        <w:ind w:left="3600" w:hanging="1440"/>
      </w:pPr>
      <w:rPr>
        <w:rFonts w:hint="cs"/>
      </w:rPr>
    </w:lvl>
    <w:lvl w:ilvl="7">
      <w:start w:val="1"/>
      <w:numFmt w:val="decimal"/>
      <w:lvlText w:val="%1-%2.%3.%4.%5.%6.%7.%8"/>
      <w:lvlJc w:val="left"/>
      <w:pPr>
        <w:tabs>
          <w:tab w:val="num" w:pos="4320"/>
        </w:tabs>
        <w:ind w:left="4320" w:hanging="1800"/>
      </w:pPr>
      <w:rPr>
        <w:rFonts w:hint="cs"/>
      </w:rPr>
    </w:lvl>
    <w:lvl w:ilvl="8">
      <w:start w:val="1"/>
      <w:numFmt w:val="decimal"/>
      <w:lvlText w:val="%1-%2.%3.%4.%5.%6.%7.%8.%9"/>
      <w:lvlJc w:val="left"/>
      <w:pPr>
        <w:tabs>
          <w:tab w:val="num" w:pos="4680"/>
        </w:tabs>
        <w:ind w:left="4680" w:hanging="1800"/>
      </w:pPr>
      <w:rPr>
        <w:rFonts w:hint="cs"/>
      </w:rPr>
    </w:lvl>
  </w:abstractNum>
  <w:abstractNum w:abstractNumId="2">
    <w:nsid w:val="0EAF031A"/>
    <w:multiLevelType w:val="hybridMultilevel"/>
    <w:tmpl w:val="A27E55A6"/>
    <w:lvl w:ilvl="0" w:tplc="1BBA269E">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49568C"/>
    <w:multiLevelType w:val="hybridMultilevel"/>
    <w:tmpl w:val="1AB28D94"/>
    <w:lvl w:ilvl="0" w:tplc="4B0A40CE">
      <w:start w:val="14"/>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267469B6"/>
    <w:multiLevelType w:val="hybridMultilevel"/>
    <w:tmpl w:val="526C65C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2B632CDE"/>
    <w:multiLevelType w:val="hybridMultilevel"/>
    <w:tmpl w:val="197AACBE"/>
    <w:lvl w:ilvl="0" w:tplc="4B0A40CE">
      <w:start w:val="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8937F4"/>
    <w:multiLevelType w:val="hybridMultilevel"/>
    <w:tmpl w:val="0D4A4C2A"/>
    <w:lvl w:ilvl="0" w:tplc="5D82AE66">
      <w:start w:val="1"/>
      <w:numFmt w:val="decimal"/>
      <w:pStyle w:val="a0"/>
      <w:lvlText w:val="%1."/>
      <w:lvlJc w:val="left"/>
      <w:pPr>
        <w:tabs>
          <w:tab w:val="num" w:pos="360"/>
        </w:tabs>
        <w:ind w:left="360" w:hanging="360"/>
      </w:pPr>
      <w:rPr>
        <w:rFonts w:hint="default"/>
        <w:sz w:val="20"/>
        <w:szCs w:val="20"/>
      </w:rPr>
    </w:lvl>
    <w:lvl w:ilvl="1" w:tplc="E01AE192">
      <w:start w:val="1"/>
      <w:numFmt w:val="bullet"/>
      <w:lvlText w:val=""/>
      <w:lvlJc w:val="left"/>
      <w:pPr>
        <w:tabs>
          <w:tab w:val="num" w:pos="1497"/>
        </w:tabs>
        <w:ind w:left="1137" w:firstLine="0"/>
      </w:pPr>
      <w:rPr>
        <w:rFonts w:ascii="Symbol" w:hAnsi="Symbol"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7">
    <w:nsid w:val="35E7273A"/>
    <w:multiLevelType w:val="hybridMultilevel"/>
    <w:tmpl w:val="1C646D3C"/>
    <w:lvl w:ilvl="0" w:tplc="040C0001">
      <w:start w:val="1"/>
      <w:numFmt w:val="bullet"/>
      <w:lvlText w:val=""/>
      <w:lvlJc w:val="left"/>
      <w:pPr>
        <w:ind w:left="2422" w:hanging="360"/>
      </w:pPr>
      <w:rPr>
        <w:rFonts w:ascii="Symbol" w:hAnsi="Symbol" w:hint="default"/>
      </w:rPr>
    </w:lvl>
    <w:lvl w:ilvl="1" w:tplc="040C0003" w:tentative="1">
      <w:start w:val="1"/>
      <w:numFmt w:val="bullet"/>
      <w:lvlText w:val="o"/>
      <w:lvlJc w:val="left"/>
      <w:pPr>
        <w:ind w:left="3142" w:hanging="360"/>
      </w:pPr>
      <w:rPr>
        <w:rFonts w:ascii="Courier New" w:hAnsi="Courier New" w:hint="default"/>
      </w:rPr>
    </w:lvl>
    <w:lvl w:ilvl="2" w:tplc="040C0005" w:tentative="1">
      <w:start w:val="1"/>
      <w:numFmt w:val="bullet"/>
      <w:lvlText w:val=""/>
      <w:lvlJc w:val="left"/>
      <w:pPr>
        <w:ind w:left="3862" w:hanging="360"/>
      </w:pPr>
      <w:rPr>
        <w:rFonts w:ascii="Wingdings" w:hAnsi="Wingdings" w:hint="default"/>
      </w:rPr>
    </w:lvl>
    <w:lvl w:ilvl="3" w:tplc="040C0001" w:tentative="1">
      <w:start w:val="1"/>
      <w:numFmt w:val="bullet"/>
      <w:lvlText w:val=""/>
      <w:lvlJc w:val="left"/>
      <w:pPr>
        <w:ind w:left="4582" w:hanging="360"/>
      </w:pPr>
      <w:rPr>
        <w:rFonts w:ascii="Symbol" w:hAnsi="Symbol" w:hint="default"/>
      </w:rPr>
    </w:lvl>
    <w:lvl w:ilvl="4" w:tplc="040C0003" w:tentative="1">
      <w:start w:val="1"/>
      <w:numFmt w:val="bullet"/>
      <w:lvlText w:val="o"/>
      <w:lvlJc w:val="left"/>
      <w:pPr>
        <w:ind w:left="5302" w:hanging="360"/>
      </w:pPr>
      <w:rPr>
        <w:rFonts w:ascii="Courier New" w:hAnsi="Courier New" w:hint="default"/>
      </w:rPr>
    </w:lvl>
    <w:lvl w:ilvl="5" w:tplc="040C0005" w:tentative="1">
      <w:start w:val="1"/>
      <w:numFmt w:val="bullet"/>
      <w:lvlText w:val=""/>
      <w:lvlJc w:val="left"/>
      <w:pPr>
        <w:ind w:left="6022" w:hanging="360"/>
      </w:pPr>
      <w:rPr>
        <w:rFonts w:ascii="Wingdings" w:hAnsi="Wingdings" w:hint="default"/>
      </w:rPr>
    </w:lvl>
    <w:lvl w:ilvl="6" w:tplc="040C0001" w:tentative="1">
      <w:start w:val="1"/>
      <w:numFmt w:val="bullet"/>
      <w:lvlText w:val=""/>
      <w:lvlJc w:val="left"/>
      <w:pPr>
        <w:ind w:left="6742" w:hanging="360"/>
      </w:pPr>
      <w:rPr>
        <w:rFonts w:ascii="Symbol" w:hAnsi="Symbol" w:hint="default"/>
      </w:rPr>
    </w:lvl>
    <w:lvl w:ilvl="7" w:tplc="040C0003" w:tentative="1">
      <w:start w:val="1"/>
      <w:numFmt w:val="bullet"/>
      <w:lvlText w:val="o"/>
      <w:lvlJc w:val="left"/>
      <w:pPr>
        <w:ind w:left="7462" w:hanging="360"/>
      </w:pPr>
      <w:rPr>
        <w:rFonts w:ascii="Courier New" w:hAnsi="Courier New" w:hint="default"/>
      </w:rPr>
    </w:lvl>
    <w:lvl w:ilvl="8" w:tplc="040C0005" w:tentative="1">
      <w:start w:val="1"/>
      <w:numFmt w:val="bullet"/>
      <w:lvlText w:val=""/>
      <w:lvlJc w:val="left"/>
      <w:pPr>
        <w:ind w:left="8182" w:hanging="360"/>
      </w:pPr>
      <w:rPr>
        <w:rFonts w:ascii="Wingdings" w:hAnsi="Wingdings" w:hint="default"/>
      </w:rPr>
    </w:lvl>
  </w:abstractNum>
  <w:abstractNum w:abstractNumId="8">
    <w:nsid w:val="3DF10285"/>
    <w:multiLevelType w:val="hybridMultilevel"/>
    <w:tmpl w:val="FF52916C"/>
    <w:lvl w:ilvl="0" w:tplc="16505CF0">
      <w:start w:val="2"/>
      <w:numFmt w:val="bullet"/>
      <w:lvlText w:val="-"/>
      <w:lvlJc w:val="left"/>
      <w:pPr>
        <w:tabs>
          <w:tab w:val="num" w:pos="720"/>
        </w:tabs>
        <w:ind w:left="720" w:hanging="360"/>
      </w:pPr>
      <w:rPr>
        <w:rFonts w:ascii="Times New Roman" w:eastAsia="Times New Roman" w:hAnsi="Times New Roman" w:cs="Traditional Arabic" w:hint="default"/>
        <w:sz w:val="34"/>
      </w:rPr>
    </w:lvl>
    <w:lvl w:ilvl="1" w:tplc="040C0003" w:tentative="1">
      <w:start w:val="1"/>
      <w:numFmt w:val="bullet"/>
      <w:pStyle w:val="8"/>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9C717DF"/>
    <w:multiLevelType w:val="hybridMultilevel"/>
    <w:tmpl w:val="CBA4F88E"/>
    <w:lvl w:ilvl="0" w:tplc="E3642EAC">
      <w:start w:val="1"/>
      <w:numFmt w:val="decimal"/>
      <w:pStyle w:val="a1"/>
      <w:lvlText w:val="%1."/>
      <w:lvlJc w:val="left"/>
      <w:pPr>
        <w:tabs>
          <w:tab w:val="num" w:pos="720"/>
        </w:tabs>
        <w:ind w:left="720" w:right="720" w:hanging="360"/>
      </w:pPr>
      <w:rPr>
        <w:rFonts w:hint="default"/>
        <w:sz w:val="32"/>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52BC33F1"/>
    <w:multiLevelType w:val="hybridMultilevel"/>
    <w:tmpl w:val="94F04540"/>
    <w:lvl w:ilvl="0" w:tplc="1D1C1238">
      <w:start w:val="1"/>
      <w:numFmt w:val="decimal"/>
      <w:lvlText w:val="%1."/>
      <w:lvlJc w:val="left"/>
      <w:pPr>
        <w:tabs>
          <w:tab w:val="num" w:pos="720"/>
        </w:tabs>
        <w:ind w:left="720" w:hanging="360"/>
      </w:pPr>
      <w:rPr>
        <w:rFonts w:cs="Times New Roman"/>
      </w:rPr>
    </w:lvl>
    <w:lvl w:ilvl="1" w:tplc="2A4E3874">
      <w:start w:val="1665"/>
      <w:numFmt w:val="bullet"/>
      <w:lvlText w:val=""/>
      <w:lvlJc w:val="left"/>
      <w:pPr>
        <w:tabs>
          <w:tab w:val="num" w:pos="1778"/>
        </w:tabs>
        <w:ind w:left="1778" w:hanging="360"/>
      </w:pPr>
      <w:rPr>
        <w:rFonts w:ascii="Wingdings" w:hAnsi="Wingdings" w:hint="default"/>
      </w:rPr>
    </w:lvl>
    <w:lvl w:ilvl="2" w:tplc="20A81508" w:tentative="1">
      <w:start w:val="1"/>
      <w:numFmt w:val="decimal"/>
      <w:lvlText w:val="%3."/>
      <w:lvlJc w:val="left"/>
      <w:pPr>
        <w:tabs>
          <w:tab w:val="num" w:pos="2160"/>
        </w:tabs>
        <w:ind w:left="2160" w:hanging="360"/>
      </w:pPr>
      <w:rPr>
        <w:rFonts w:cs="Times New Roman"/>
      </w:rPr>
    </w:lvl>
    <w:lvl w:ilvl="3" w:tplc="4A9EF7AC" w:tentative="1">
      <w:start w:val="1"/>
      <w:numFmt w:val="decimal"/>
      <w:lvlText w:val="%4."/>
      <w:lvlJc w:val="left"/>
      <w:pPr>
        <w:tabs>
          <w:tab w:val="num" w:pos="2880"/>
        </w:tabs>
        <w:ind w:left="2880" w:hanging="360"/>
      </w:pPr>
      <w:rPr>
        <w:rFonts w:cs="Times New Roman"/>
      </w:rPr>
    </w:lvl>
    <w:lvl w:ilvl="4" w:tplc="47A60A14" w:tentative="1">
      <w:start w:val="1"/>
      <w:numFmt w:val="decimal"/>
      <w:lvlText w:val="%5."/>
      <w:lvlJc w:val="left"/>
      <w:pPr>
        <w:tabs>
          <w:tab w:val="num" w:pos="3600"/>
        </w:tabs>
        <w:ind w:left="3600" w:hanging="360"/>
      </w:pPr>
      <w:rPr>
        <w:rFonts w:cs="Times New Roman"/>
      </w:rPr>
    </w:lvl>
    <w:lvl w:ilvl="5" w:tplc="FB685C58" w:tentative="1">
      <w:start w:val="1"/>
      <w:numFmt w:val="decimal"/>
      <w:lvlText w:val="%6."/>
      <w:lvlJc w:val="left"/>
      <w:pPr>
        <w:tabs>
          <w:tab w:val="num" w:pos="4320"/>
        </w:tabs>
        <w:ind w:left="4320" w:hanging="360"/>
      </w:pPr>
      <w:rPr>
        <w:rFonts w:cs="Times New Roman"/>
      </w:rPr>
    </w:lvl>
    <w:lvl w:ilvl="6" w:tplc="2102BCE0" w:tentative="1">
      <w:start w:val="1"/>
      <w:numFmt w:val="decimal"/>
      <w:lvlText w:val="%7."/>
      <w:lvlJc w:val="left"/>
      <w:pPr>
        <w:tabs>
          <w:tab w:val="num" w:pos="5040"/>
        </w:tabs>
        <w:ind w:left="5040" w:hanging="360"/>
      </w:pPr>
      <w:rPr>
        <w:rFonts w:cs="Times New Roman"/>
      </w:rPr>
    </w:lvl>
    <w:lvl w:ilvl="7" w:tplc="62B651E6" w:tentative="1">
      <w:start w:val="1"/>
      <w:numFmt w:val="decimal"/>
      <w:lvlText w:val="%8."/>
      <w:lvlJc w:val="left"/>
      <w:pPr>
        <w:tabs>
          <w:tab w:val="num" w:pos="5760"/>
        </w:tabs>
        <w:ind w:left="5760" w:hanging="360"/>
      </w:pPr>
      <w:rPr>
        <w:rFonts w:cs="Times New Roman"/>
      </w:rPr>
    </w:lvl>
    <w:lvl w:ilvl="8" w:tplc="78B08D7E" w:tentative="1">
      <w:start w:val="1"/>
      <w:numFmt w:val="decimal"/>
      <w:lvlText w:val="%9."/>
      <w:lvlJc w:val="left"/>
      <w:pPr>
        <w:tabs>
          <w:tab w:val="num" w:pos="6480"/>
        </w:tabs>
        <w:ind w:left="6480" w:hanging="360"/>
      </w:pPr>
      <w:rPr>
        <w:rFonts w:cs="Times New Roman"/>
      </w:rPr>
    </w:lvl>
  </w:abstractNum>
  <w:abstractNum w:abstractNumId="11">
    <w:nsid w:val="585454D2"/>
    <w:multiLevelType w:val="hybridMultilevel"/>
    <w:tmpl w:val="C988F386"/>
    <w:lvl w:ilvl="0" w:tplc="916C471E">
      <w:start w:val="6"/>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2">
    <w:nsid w:val="5AED7FE9"/>
    <w:multiLevelType w:val="hybridMultilevel"/>
    <w:tmpl w:val="5912731C"/>
    <w:lvl w:ilvl="0" w:tplc="EABCCF32">
      <w:start w:val="1"/>
      <w:numFmt w:val="decimal"/>
      <w:lvlText w:val="%1."/>
      <w:lvlJc w:val="left"/>
      <w:pPr>
        <w:ind w:left="1509" w:hanging="375"/>
      </w:pPr>
      <w:rPr>
        <w:rFonts w:cs="Times New Roman" w:hint="default"/>
      </w:rPr>
    </w:lvl>
    <w:lvl w:ilvl="1" w:tplc="040C0019" w:tentative="1">
      <w:start w:val="1"/>
      <w:numFmt w:val="lowerLetter"/>
      <w:lvlText w:val="%2."/>
      <w:lvlJc w:val="left"/>
      <w:pPr>
        <w:ind w:left="2214" w:hanging="360"/>
      </w:pPr>
      <w:rPr>
        <w:rFonts w:cs="Times New Roman"/>
      </w:rPr>
    </w:lvl>
    <w:lvl w:ilvl="2" w:tplc="040C001B" w:tentative="1">
      <w:start w:val="1"/>
      <w:numFmt w:val="lowerRoman"/>
      <w:lvlText w:val="%3."/>
      <w:lvlJc w:val="right"/>
      <w:pPr>
        <w:ind w:left="2934" w:hanging="180"/>
      </w:pPr>
      <w:rPr>
        <w:rFonts w:cs="Times New Roman"/>
      </w:rPr>
    </w:lvl>
    <w:lvl w:ilvl="3" w:tplc="040C000F" w:tentative="1">
      <w:start w:val="1"/>
      <w:numFmt w:val="decimal"/>
      <w:lvlText w:val="%4."/>
      <w:lvlJc w:val="left"/>
      <w:pPr>
        <w:ind w:left="3654" w:hanging="360"/>
      </w:pPr>
      <w:rPr>
        <w:rFonts w:cs="Times New Roman"/>
      </w:rPr>
    </w:lvl>
    <w:lvl w:ilvl="4" w:tplc="040C0019" w:tentative="1">
      <w:start w:val="1"/>
      <w:numFmt w:val="lowerLetter"/>
      <w:lvlText w:val="%5."/>
      <w:lvlJc w:val="left"/>
      <w:pPr>
        <w:ind w:left="4374" w:hanging="360"/>
      </w:pPr>
      <w:rPr>
        <w:rFonts w:cs="Times New Roman"/>
      </w:rPr>
    </w:lvl>
    <w:lvl w:ilvl="5" w:tplc="040C001B" w:tentative="1">
      <w:start w:val="1"/>
      <w:numFmt w:val="lowerRoman"/>
      <w:lvlText w:val="%6."/>
      <w:lvlJc w:val="right"/>
      <w:pPr>
        <w:ind w:left="5094" w:hanging="180"/>
      </w:pPr>
      <w:rPr>
        <w:rFonts w:cs="Times New Roman"/>
      </w:rPr>
    </w:lvl>
    <w:lvl w:ilvl="6" w:tplc="040C000F" w:tentative="1">
      <w:start w:val="1"/>
      <w:numFmt w:val="decimal"/>
      <w:lvlText w:val="%7."/>
      <w:lvlJc w:val="left"/>
      <w:pPr>
        <w:ind w:left="5814" w:hanging="360"/>
      </w:pPr>
      <w:rPr>
        <w:rFonts w:cs="Times New Roman"/>
      </w:rPr>
    </w:lvl>
    <w:lvl w:ilvl="7" w:tplc="040C0019" w:tentative="1">
      <w:start w:val="1"/>
      <w:numFmt w:val="lowerLetter"/>
      <w:lvlText w:val="%8."/>
      <w:lvlJc w:val="left"/>
      <w:pPr>
        <w:ind w:left="6534" w:hanging="360"/>
      </w:pPr>
      <w:rPr>
        <w:rFonts w:cs="Times New Roman"/>
      </w:rPr>
    </w:lvl>
    <w:lvl w:ilvl="8" w:tplc="040C001B" w:tentative="1">
      <w:start w:val="1"/>
      <w:numFmt w:val="lowerRoman"/>
      <w:lvlText w:val="%9."/>
      <w:lvlJc w:val="right"/>
      <w:pPr>
        <w:ind w:left="7254" w:hanging="180"/>
      </w:pPr>
      <w:rPr>
        <w:rFonts w:cs="Times New Roman"/>
      </w:rPr>
    </w:lvl>
  </w:abstractNum>
  <w:abstractNum w:abstractNumId="13">
    <w:nsid w:val="6BEC122D"/>
    <w:multiLevelType w:val="hybridMultilevel"/>
    <w:tmpl w:val="CEF4E87C"/>
    <w:lvl w:ilvl="0" w:tplc="995A86A4">
      <w:start w:val="1"/>
      <w:numFmt w:val="decimal"/>
      <w:pStyle w:val="Titre5"/>
      <w:lvlText w:val="%1-"/>
      <w:lvlJc w:val="left"/>
      <w:pPr>
        <w:tabs>
          <w:tab w:val="num" w:pos="720"/>
        </w:tabs>
        <w:ind w:left="720" w:hanging="360"/>
      </w:pPr>
      <w:rPr>
        <w:rFonts w:hint="cs"/>
        <w:sz w:val="24"/>
      </w:rPr>
    </w:lvl>
    <w:lvl w:ilvl="1" w:tplc="97C87476">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6BEC7F6A"/>
    <w:multiLevelType w:val="hybridMultilevel"/>
    <w:tmpl w:val="8E4EF3CA"/>
    <w:lvl w:ilvl="0" w:tplc="4B0A40CE">
      <w:start w:val="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617206F"/>
    <w:multiLevelType w:val="hybridMultilevel"/>
    <w:tmpl w:val="58EA6FD8"/>
    <w:lvl w:ilvl="0" w:tplc="C5DAC62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7B9553D"/>
    <w:multiLevelType w:val="hybridMultilevel"/>
    <w:tmpl w:val="049E63F0"/>
    <w:lvl w:ilvl="0" w:tplc="040C0001">
      <w:start w:val="1"/>
      <w:numFmt w:val="bullet"/>
      <w:lvlText w:val=""/>
      <w:lvlJc w:val="left"/>
      <w:pPr>
        <w:ind w:left="2422" w:hanging="360"/>
      </w:pPr>
      <w:rPr>
        <w:rFonts w:ascii="Symbol" w:hAnsi="Symbol" w:hint="default"/>
      </w:rPr>
    </w:lvl>
    <w:lvl w:ilvl="1" w:tplc="040C0003" w:tentative="1">
      <w:start w:val="1"/>
      <w:numFmt w:val="bullet"/>
      <w:lvlText w:val="o"/>
      <w:lvlJc w:val="left"/>
      <w:pPr>
        <w:ind w:left="3142" w:hanging="360"/>
      </w:pPr>
      <w:rPr>
        <w:rFonts w:ascii="Courier New" w:hAnsi="Courier New" w:hint="default"/>
      </w:rPr>
    </w:lvl>
    <w:lvl w:ilvl="2" w:tplc="040C0005" w:tentative="1">
      <w:start w:val="1"/>
      <w:numFmt w:val="bullet"/>
      <w:lvlText w:val=""/>
      <w:lvlJc w:val="left"/>
      <w:pPr>
        <w:ind w:left="3862" w:hanging="360"/>
      </w:pPr>
      <w:rPr>
        <w:rFonts w:ascii="Wingdings" w:hAnsi="Wingdings" w:hint="default"/>
      </w:rPr>
    </w:lvl>
    <w:lvl w:ilvl="3" w:tplc="040C0001" w:tentative="1">
      <w:start w:val="1"/>
      <w:numFmt w:val="bullet"/>
      <w:lvlText w:val=""/>
      <w:lvlJc w:val="left"/>
      <w:pPr>
        <w:ind w:left="4582" w:hanging="360"/>
      </w:pPr>
      <w:rPr>
        <w:rFonts w:ascii="Symbol" w:hAnsi="Symbol" w:hint="default"/>
      </w:rPr>
    </w:lvl>
    <w:lvl w:ilvl="4" w:tplc="040C0003" w:tentative="1">
      <w:start w:val="1"/>
      <w:numFmt w:val="bullet"/>
      <w:lvlText w:val="o"/>
      <w:lvlJc w:val="left"/>
      <w:pPr>
        <w:ind w:left="5302" w:hanging="360"/>
      </w:pPr>
      <w:rPr>
        <w:rFonts w:ascii="Courier New" w:hAnsi="Courier New" w:hint="default"/>
      </w:rPr>
    </w:lvl>
    <w:lvl w:ilvl="5" w:tplc="040C0005" w:tentative="1">
      <w:start w:val="1"/>
      <w:numFmt w:val="bullet"/>
      <w:lvlText w:val=""/>
      <w:lvlJc w:val="left"/>
      <w:pPr>
        <w:ind w:left="6022" w:hanging="360"/>
      </w:pPr>
      <w:rPr>
        <w:rFonts w:ascii="Wingdings" w:hAnsi="Wingdings" w:hint="default"/>
      </w:rPr>
    </w:lvl>
    <w:lvl w:ilvl="6" w:tplc="040C0001" w:tentative="1">
      <w:start w:val="1"/>
      <w:numFmt w:val="bullet"/>
      <w:lvlText w:val=""/>
      <w:lvlJc w:val="left"/>
      <w:pPr>
        <w:ind w:left="6742" w:hanging="360"/>
      </w:pPr>
      <w:rPr>
        <w:rFonts w:ascii="Symbol" w:hAnsi="Symbol" w:hint="default"/>
      </w:rPr>
    </w:lvl>
    <w:lvl w:ilvl="7" w:tplc="040C0003" w:tentative="1">
      <w:start w:val="1"/>
      <w:numFmt w:val="bullet"/>
      <w:lvlText w:val="o"/>
      <w:lvlJc w:val="left"/>
      <w:pPr>
        <w:ind w:left="7462" w:hanging="360"/>
      </w:pPr>
      <w:rPr>
        <w:rFonts w:ascii="Courier New" w:hAnsi="Courier New" w:hint="default"/>
      </w:rPr>
    </w:lvl>
    <w:lvl w:ilvl="8" w:tplc="040C0005" w:tentative="1">
      <w:start w:val="1"/>
      <w:numFmt w:val="bullet"/>
      <w:lvlText w:val=""/>
      <w:lvlJc w:val="left"/>
      <w:pPr>
        <w:ind w:left="8182" w:hanging="360"/>
      </w:pPr>
      <w:rPr>
        <w:rFonts w:ascii="Wingdings" w:hAnsi="Wingdings" w:hint="default"/>
      </w:rPr>
    </w:lvl>
  </w:abstractNum>
  <w:num w:numId="1">
    <w:abstractNumId w:val="13"/>
  </w:num>
  <w:num w:numId="2">
    <w:abstractNumId w:val="1"/>
  </w:num>
  <w:num w:numId="3">
    <w:abstractNumId w:val="0"/>
  </w:num>
  <w:num w:numId="4">
    <w:abstractNumId w:val="6"/>
  </w:num>
  <w:num w:numId="5">
    <w:abstractNumId w:val="8"/>
  </w:num>
  <w:num w:numId="6">
    <w:abstractNumId w:val="9"/>
  </w:num>
  <w:num w:numId="7">
    <w:abstractNumId w:val="11"/>
  </w:num>
  <w:num w:numId="8">
    <w:abstractNumId w:val="7"/>
  </w:num>
  <w:num w:numId="9">
    <w:abstractNumId w:val="16"/>
  </w:num>
  <w:num w:numId="10">
    <w:abstractNumId w:val="10"/>
  </w:num>
  <w:num w:numId="11">
    <w:abstractNumId w:val="12"/>
  </w:num>
  <w:num w:numId="12">
    <w:abstractNumId w:val="14"/>
  </w:num>
  <w:num w:numId="13">
    <w:abstractNumId w:val="15"/>
  </w:num>
  <w:num w:numId="14">
    <w:abstractNumId w:val="5"/>
  </w:num>
  <w:num w:numId="15">
    <w:abstractNumId w:val="2"/>
  </w:num>
  <w:num w:numId="16">
    <w:abstractNumId w:val="3"/>
  </w:num>
  <w:num w:numId="1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applyBreakingRules/>
  </w:compat>
  <w:rsids>
    <w:rsidRoot w:val="002E2FC3"/>
    <w:rsid w:val="00005706"/>
    <w:rsid w:val="0000759D"/>
    <w:rsid w:val="000250A4"/>
    <w:rsid w:val="00037DA3"/>
    <w:rsid w:val="0009395A"/>
    <w:rsid w:val="000D1810"/>
    <w:rsid w:val="000D22E2"/>
    <w:rsid w:val="000E1AB4"/>
    <w:rsid w:val="0012091A"/>
    <w:rsid w:val="00126A70"/>
    <w:rsid w:val="00186FBD"/>
    <w:rsid w:val="00196A89"/>
    <w:rsid w:val="002350C8"/>
    <w:rsid w:val="00251988"/>
    <w:rsid w:val="002C2BE0"/>
    <w:rsid w:val="002E2FC3"/>
    <w:rsid w:val="00333DEC"/>
    <w:rsid w:val="00397317"/>
    <w:rsid w:val="003B4643"/>
    <w:rsid w:val="00425B5B"/>
    <w:rsid w:val="0043147C"/>
    <w:rsid w:val="00435582"/>
    <w:rsid w:val="004607BF"/>
    <w:rsid w:val="004B0421"/>
    <w:rsid w:val="00526E06"/>
    <w:rsid w:val="0054095A"/>
    <w:rsid w:val="0054515C"/>
    <w:rsid w:val="00587104"/>
    <w:rsid w:val="0059572D"/>
    <w:rsid w:val="005C161D"/>
    <w:rsid w:val="005F2BD8"/>
    <w:rsid w:val="00611A7A"/>
    <w:rsid w:val="00617A87"/>
    <w:rsid w:val="0066675B"/>
    <w:rsid w:val="00697E2D"/>
    <w:rsid w:val="006B649D"/>
    <w:rsid w:val="00705737"/>
    <w:rsid w:val="0070733C"/>
    <w:rsid w:val="00792156"/>
    <w:rsid w:val="007A2521"/>
    <w:rsid w:val="008B0571"/>
    <w:rsid w:val="008C5982"/>
    <w:rsid w:val="008D1335"/>
    <w:rsid w:val="008D3ABF"/>
    <w:rsid w:val="008E0CBA"/>
    <w:rsid w:val="008F17AB"/>
    <w:rsid w:val="009557D6"/>
    <w:rsid w:val="00962189"/>
    <w:rsid w:val="00992E61"/>
    <w:rsid w:val="00995405"/>
    <w:rsid w:val="009A1FFA"/>
    <w:rsid w:val="009A5F29"/>
    <w:rsid w:val="009B2D08"/>
    <w:rsid w:val="009E0021"/>
    <w:rsid w:val="009F44BD"/>
    <w:rsid w:val="00A045DB"/>
    <w:rsid w:val="00A2258D"/>
    <w:rsid w:val="00A25227"/>
    <w:rsid w:val="00A55899"/>
    <w:rsid w:val="00A94D89"/>
    <w:rsid w:val="00A96BA9"/>
    <w:rsid w:val="00AE778C"/>
    <w:rsid w:val="00B05D9F"/>
    <w:rsid w:val="00B2255D"/>
    <w:rsid w:val="00BA2D8F"/>
    <w:rsid w:val="00BD6598"/>
    <w:rsid w:val="00C10518"/>
    <w:rsid w:val="00C2721C"/>
    <w:rsid w:val="00C4751F"/>
    <w:rsid w:val="00D1267C"/>
    <w:rsid w:val="00D5204C"/>
    <w:rsid w:val="00D56797"/>
    <w:rsid w:val="00D970E8"/>
    <w:rsid w:val="00DD650C"/>
    <w:rsid w:val="00DE43A6"/>
    <w:rsid w:val="00E2121B"/>
    <w:rsid w:val="00EB5401"/>
    <w:rsid w:val="00EE69D3"/>
    <w:rsid w:val="00F45F60"/>
    <w:rsid w:val="00F766F7"/>
    <w:rsid w:val="00FF4AB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F29"/>
    <w:rPr>
      <w:sz w:val="24"/>
      <w:szCs w:val="24"/>
      <w:lang w:bidi="ar-TN"/>
    </w:rPr>
  </w:style>
  <w:style w:type="paragraph" w:styleId="Titre1">
    <w:name w:val="heading 1"/>
    <w:basedOn w:val="Normal"/>
    <w:next w:val="Normal"/>
    <w:qFormat/>
    <w:rsid w:val="009A5F29"/>
    <w:pPr>
      <w:keepNext/>
      <w:bidi/>
      <w:jc w:val="both"/>
      <w:outlineLvl w:val="0"/>
    </w:pPr>
    <w:rPr>
      <w:b/>
      <w:bCs/>
      <w:szCs w:val="28"/>
      <w:u w:val="single"/>
    </w:rPr>
  </w:style>
  <w:style w:type="paragraph" w:styleId="Titre2">
    <w:name w:val="heading 2"/>
    <w:basedOn w:val="Normal"/>
    <w:next w:val="Normal"/>
    <w:qFormat/>
    <w:rsid w:val="009A5F29"/>
    <w:pPr>
      <w:keepNext/>
      <w:bidi/>
      <w:ind w:left="360"/>
      <w:jc w:val="both"/>
      <w:outlineLvl w:val="1"/>
    </w:pPr>
    <w:rPr>
      <w:b/>
      <w:bCs/>
      <w:sz w:val="26"/>
      <w:u w:val="single"/>
    </w:rPr>
  </w:style>
  <w:style w:type="paragraph" w:styleId="Titre3">
    <w:name w:val="heading 3"/>
    <w:basedOn w:val="Normal"/>
    <w:next w:val="Normal"/>
    <w:qFormat/>
    <w:rsid w:val="009A5F29"/>
    <w:pPr>
      <w:keepNext/>
      <w:bidi/>
      <w:spacing w:line="360" w:lineRule="auto"/>
      <w:ind w:left="357"/>
      <w:outlineLvl w:val="2"/>
    </w:pPr>
    <w:rPr>
      <w:b/>
      <w:bCs/>
      <w:szCs w:val="26"/>
      <w:u w:val="single"/>
    </w:rPr>
  </w:style>
  <w:style w:type="paragraph" w:styleId="Titre4">
    <w:name w:val="heading 4"/>
    <w:basedOn w:val="Normal"/>
    <w:next w:val="Normal"/>
    <w:qFormat/>
    <w:rsid w:val="009A5F29"/>
    <w:pPr>
      <w:keepNext/>
      <w:bidi/>
      <w:outlineLvl w:val="3"/>
    </w:pPr>
    <w:rPr>
      <w:rFonts w:cs="Simplified Arabic"/>
      <w:color w:val="000000"/>
      <w:sz w:val="28"/>
      <w:szCs w:val="28"/>
    </w:rPr>
  </w:style>
  <w:style w:type="paragraph" w:styleId="Titre5">
    <w:name w:val="heading 5"/>
    <w:basedOn w:val="Normal"/>
    <w:next w:val="Normal"/>
    <w:qFormat/>
    <w:rsid w:val="009A5F29"/>
    <w:pPr>
      <w:keepNext/>
      <w:numPr>
        <w:numId w:val="1"/>
      </w:numPr>
      <w:bidi/>
      <w:jc w:val="both"/>
      <w:outlineLvl w:val="4"/>
    </w:pPr>
    <w:rPr>
      <w:b/>
      <w:bCs/>
      <w:szCs w:val="28"/>
      <w:u w:val="single"/>
    </w:rPr>
  </w:style>
  <w:style w:type="paragraph" w:styleId="Titre6">
    <w:name w:val="heading 6"/>
    <w:basedOn w:val="Normal"/>
    <w:next w:val="Normal"/>
    <w:qFormat/>
    <w:rsid w:val="009A5F29"/>
    <w:pPr>
      <w:keepNext/>
      <w:bidi/>
      <w:outlineLvl w:val="5"/>
    </w:pPr>
    <w:rPr>
      <w:rFonts w:cs="Simplified Arabic"/>
      <w:color w:val="000000"/>
      <w:sz w:val="28"/>
      <w:szCs w:val="28"/>
    </w:rPr>
  </w:style>
  <w:style w:type="paragraph" w:styleId="Titre7">
    <w:name w:val="heading 7"/>
    <w:basedOn w:val="Normal"/>
    <w:next w:val="Normal"/>
    <w:qFormat/>
    <w:rsid w:val="009A5F29"/>
    <w:pPr>
      <w:keepNext/>
      <w:numPr>
        <w:numId w:val="3"/>
      </w:numPr>
      <w:bidi/>
      <w:outlineLvl w:val="6"/>
    </w:pPr>
    <w:rPr>
      <w:rFonts w:cs="Simplified Arabic"/>
      <w:color w:val="000000"/>
      <w:sz w:val="28"/>
      <w:szCs w:val="28"/>
    </w:rPr>
  </w:style>
  <w:style w:type="paragraph" w:styleId="Titre8">
    <w:name w:val="heading 8"/>
    <w:basedOn w:val="Normal"/>
    <w:next w:val="Normal"/>
    <w:qFormat/>
    <w:rsid w:val="009A5F29"/>
    <w:pPr>
      <w:keepNext/>
      <w:bidi/>
      <w:spacing w:line="360" w:lineRule="auto"/>
      <w:ind w:left="360"/>
      <w:outlineLvl w:val="7"/>
    </w:pPr>
    <w:rPr>
      <w:b/>
      <w:bCs/>
      <w:sz w:val="26"/>
      <w:szCs w:val="26"/>
    </w:rPr>
  </w:style>
  <w:style w:type="paragraph" w:styleId="Titre9">
    <w:name w:val="heading 9"/>
    <w:basedOn w:val="Normal"/>
    <w:next w:val="Normal"/>
    <w:qFormat/>
    <w:rsid w:val="009A5F29"/>
    <w:pPr>
      <w:keepNext/>
      <w:bidi/>
      <w:spacing w:before="120"/>
      <w:jc w:val="both"/>
      <w:outlineLvl w:val="8"/>
    </w:pPr>
    <w:rPr>
      <w:rFonts w:cs="Traditional Arabic"/>
      <w:color w:val="000000"/>
      <w:sz w:val="34"/>
      <w:szCs w:val="3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A5F29"/>
    <w:pPr>
      <w:bidi/>
      <w:jc w:val="center"/>
    </w:pPr>
    <w:rPr>
      <w:rFonts w:cs="Traditional Arabic"/>
      <w:b/>
      <w:bCs/>
      <w:sz w:val="44"/>
      <w:szCs w:val="44"/>
    </w:rPr>
  </w:style>
  <w:style w:type="paragraph" w:customStyle="1" w:styleId="1">
    <w:name w:val="1"/>
    <w:basedOn w:val="Titre"/>
    <w:rsid w:val="009A5F29"/>
    <w:pPr>
      <w:jc w:val="both"/>
    </w:pPr>
    <w:rPr>
      <w:rFonts w:cs="Simplified Arabic"/>
      <w:sz w:val="28"/>
      <w:szCs w:val="28"/>
    </w:rPr>
  </w:style>
  <w:style w:type="paragraph" w:styleId="Pieddepage">
    <w:name w:val="footer"/>
    <w:basedOn w:val="Normal"/>
    <w:rsid w:val="009A5F29"/>
    <w:pPr>
      <w:tabs>
        <w:tab w:val="center" w:pos="4153"/>
        <w:tab w:val="right" w:pos="8306"/>
      </w:tabs>
    </w:pPr>
  </w:style>
  <w:style w:type="character" w:styleId="Numrodepage">
    <w:name w:val="page number"/>
    <w:basedOn w:val="Policepardfaut"/>
    <w:rsid w:val="009A5F29"/>
  </w:style>
  <w:style w:type="paragraph" w:styleId="Sous-titre">
    <w:name w:val="Subtitle"/>
    <w:basedOn w:val="Normal"/>
    <w:qFormat/>
    <w:rsid w:val="009A5F29"/>
    <w:pPr>
      <w:bidi/>
      <w:jc w:val="center"/>
    </w:pPr>
    <w:rPr>
      <w:rFonts w:cs="Traditional Arabic"/>
      <w:b/>
      <w:bCs/>
      <w:color w:val="800000"/>
      <w:sz w:val="44"/>
      <w:szCs w:val="44"/>
      <w:u w:val="single"/>
    </w:rPr>
  </w:style>
  <w:style w:type="paragraph" w:styleId="Corpsdetexte">
    <w:name w:val="Body Text"/>
    <w:basedOn w:val="Normal"/>
    <w:rsid w:val="009A5F29"/>
    <w:pPr>
      <w:bidi/>
    </w:pPr>
    <w:rPr>
      <w:color w:val="000080"/>
      <w:szCs w:val="26"/>
    </w:rPr>
  </w:style>
  <w:style w:type="paragraph" w:styleId="Retraitcorpsdetexte">
    <w:name w:val="Body Text Indent"/>
    <w:basedOn w:val="Normal"/>
    <w:rsid w:val="009A5F29"/>
    <w:pPr>
      <w:bidi/>
      <w:spacing w:line="360" w:lineRule="auto"/>
      <w:ind w:firstLine="278"/>
    </w:pPr>
    <w:rPr>
      <w:color w:val="000080"/>
      <w:szCs w:val="26"/>
    </w:rPr>
  </w:style>
  <w:style w:type="paragraph" w:styleId="Corpsdetexte2">
    <w:name w:val="Body Text 2"/>
    <w:basedOn w:val="Normal"/>
    <w:rsid w:val="009A5F29"/>
    <w:pPr>
      <w:bidi/>
    </w:pPr>
    <w:rPr>
      <w:rFonts w:cs="Simplified Arabic"/>
      <w:sz w:val="28"/>
      <w:szCs w:val="28"/>
    </w:rPr>
  </w:style>
  <w:style w:type="paragraph" w:customStyle="1" w:styleId="a0">
    <w:name w:val="نص"/>
    <w:basedOn w:val="Normal"/>
    <w:rsid w:val="009A5F29"/>
    <w:pPr>
      <w:numPr>
        <w:numId w:val="4"/>
      </w:numPr>
      <w:bidi/>
      <w:jc w:val="both"/>
    </w:pPr>
    <w:rPr>
      <w:rFonts w:cs="Simplified Arabic"/>
      <w:sz w:val="28"/>
      <w:szCs w:val="28"/>
    </w:rPr>
  </w:style>
  <w:style w:type="paragraph" w:styleId="Corpsdetexte3">
    <w:name w:val="Body Text 3"/>
    <w:basedOn w:val="Normal"/>
    <w:rsid w:val="009A5F29"/>
    <w:pPr>
      <w:bidi/>
      <w:jc w:val="both"/>
    </w:pPr>
    <w:rPr>
      <w:rFonts w:cs="Simplified Arabic"/>
      <w:sz w:val="28"/>
      <w:szCs w:val="28"/>
    </w:rPr>
  </w:style>
  <w:style w:type="paragraph" w:customStyle="1" w:styleId="2">
    <w:name w:val="2"/>
    <w:basedOn w:val="Titre"/>
    <w:rsid w:val="009A5F29"/>
    <w:rPr>
      <w:rFonts w:cs="Simplified Arabic"/>
      <w:color w:val="0000FF"/>
      <w:sz w:val="36"/>
      <w:szCs w:val="36"/>
    </w:rPr>
  </w:style>
  <w:style w:type="paragraph" w:customStyle="1" w:styleId="3">
    <w:name w:val="3"/>
    <w:basedOn w:val="Normal"/>
    <w:rsid w:val="009A5F29"/>
    <w:pPr>
      <w:bidi/>
      <w:spacing w:before="120"/>
      <w:jc w:val="both"/>
    </w:pPr>
    <w:rPr>
      <w:rFonts w:cs="Simplified Arabic"/>
      <w:sz w:val="28"/>
      <w:szCs w:val="28"/>
    </w:rPr>
  </w:style>
  <w:style w:type="paragraph" w:customStyle="1" w:styleId="a1">
    <w:name w:val="د"/>
    <w:basedOn w:val="Corpsdetexte"/>
    <w:rsid w:val="009A5F29"/>
    <w:pPr>
      <w:numPr>
        <w:numId w:val="6"/>
      </w:numPr>
      <w:jc w:val="both"/>
    </w:pPr>
    <w:rPr>
      <w:rFonts w:cs="Simplified Arabic"/>
      <w:b/>
      <w:bCs/>
      <w:color w:val="auto"/>
      <w:sz w:val="32"/>
      <w:szCs w:val="32"/>
      <w:u w:val="single"/>
      <w:lang w:bidi="ar-SA"/>
    </w:rPr>
  </w:style>
  <w:style w:type="paragraph" w:customStyle="1" w:styleId="5">
    <w:name w:val="5"/>
    <w:basedOn w:val="2"/>
    <w:rsid w:val="009A5F29"/>
    <w:pPr>
      <w:bidi w:val="0"/>
      <w:spacing w:before="120"/>
      <w:jc w:val="both"/>
    </w:pPr>
    <w:rPr>
      <w:rFonts w:cs="Times New Roman"/>
      <w:sz w:val="24"/>
      <w:szCs w:val="24"/>
      <w:lang w:bidi="ar-MA"/>
    </w:rPr>
  </w:style>
  <w:style w:type="paragraph" w:customStyle="1" w:styleId="6">
    <w:name w:val="6"/>
    <w:basedOn w:val="5"/>
    <w:rsid w:val="009A5F29"/>
    <w:rPr>
      <w:color w:val="800000"/>
    </w:rPr>
  </w:style>
  <w:style w:type="paragraph" w:customStyle="1" w:styleId="7">
    <w:name w:val="7"/>
    <w:basedOn w:val="2"/>
    <w:rsid w:val="009A5F29"/>
    <w:pPr>
      <w:bidi w:val="0"/>
      <w:jc w:val="both"/>
    </w:pPr>
    <w:rPr>
      <w:rFonts w:cs="Times New Roman"/>
      <w:color w:val="FF0000"/>
      <w:sz w:val="22"/>
      <w:szCs w:val="22"/>
      <w:lang w:bidi="ar-SA"/>
    </w:rPr>
  </w:style>
  <w:style w:type="paragraph" w:customStyle="1" w:styleId="a">
    <w:name w:val="ض"/>
    <w:basedOn w:val="Titre9"/>
    <w:rsid w:val="009A5F29"/>
    <w:pPr>
      <w:numPr>
        <w:numId w:val="2"/>
      </w:numPr>
      <w:spacing w:before="0"/>
      <w:ind w:left="0"/>
    </w:pPr>
    <w:rPr>
      <w:rFonts w:cs="Simplified Arabic"/>
      <w:color w:val="auto"/>
      <w:sz w:val="28"/>
      <w:szCs w:val="28"/>
    </w:rPr>
  </w:style>
  <w:style w:type="paragraph" w:customStyle="1" w:styleId="11">
    <w:name w:val="11"/>
    <w:basedOn w:val="8"/>
    <w:rsid w:val="009A5F29"/>
    <w:pPr>
      <w:widowControl w:val="0"/>
      <w:numPr>
        <w:ilvl w:val="0"/>
        <w:numId w:val="0"/>
      </w:numPr>
      <w:ind w:right="0"/>
    </w:pPr>
  </w:style>
  <w:style w:type="paragraph" w:customStyle="1" w:styleId="8">
    <w:name w:val="8"/>
    <w:basedOn w:val="3"/>
    <w:autoRedefine/>
    <w:rsid w:val="009A5F29"/>
    <w:pPr>
      <w:numPr>
        <w:ilvl w:val="1"/>
        <w:numId w:val="5"/>
      </w:numPr>
      <w:ind w:left="0" w:right="851"/>
    </w:pPr>
    <w:rPr>
      <w:rFonts w:eastAsia="Arial Unicode MS"/>
      <w:sz w:val="26"/>
      <w:szCs w:val="26"/>
    </w:rPr>
  </w:style>
  <w:style w:type="paragraph" w:styleId="Lgende">
    <w:name w:val="caption"/>
    <w:basedOn w:val="Normal"/>
    <w:next w:val="Normal"/>
    <w:qFormat/>
    <w:rsid w:val="009A5F29"/>
    <w:pPr>
      <w:jc w:val="center"/>
    </w:pPr>
    <w:rPr>
      <w:b/>
      <w:bCs/>
      <w:color w:val="0000FF"/>
      <w:sz w:val="32"/>
      <w:szCs w:val="32"/>
    </w:rPr>
  </w:style>
  <w:style w:type="character" w:styleId="Lienhypertexte">
    <w:name w:val="Hyperlink"/>
    <w:basedOn w:val="Policepardfaut"/>
    <w:rsid w:val="009A5F29"/>
    <w:rPr>
      <w:color w:val="0000FF"/>
      <w:u w:val="single"/>
    </w:rPr>
  </w:style>
  <w:style w:type="paragraph" w:customStyle="1" w:styleId="4">
    <w:name w:val="4"/>
    <w:basedOn w:val="2"/>
    <w:rsid w:val="009A5F29"/>
    <w:rPr>
      <w:rFonts w:cs="Monotype Koufi"/>
      <w:color w:val="800000"/>
      <w:sz w:val="64"/>
      <w:szCs w:val="64"/>
    </w:rPr>
  </w:style>
  <w:style w:type="paragraph" w:customStyle="1" w:styleId="9">
    <w:name w:val="9"/>
    <w:basedOn w:val="2"/>
    <w:rsid w:val="009A5F29"/>
    <w:pPr>
      <w:jc w:val="left"/>
    </w:pPr>
    <w:rPr>
      <w:rFonts w:cs="Times New Roman"/>
      <w:color w:val="800000"/>
      <w:sz w:val="22"/>
      <w:szCs w:val="22"/>
    </w:rPr>
  </w:style>
  <w:style w:type="paragraph" w:customStyle="1" w:styleId="15">
    <w:name w:val="15"/>
    <w:basedOn w:val="Pieddepage"/>
    <w:rsid w:val="009A5F29"/>
    <w:pPr>
      <w:tabs>
        <w:tab w:val="clear" w:pos="4153"/>
        <w:tab w:val="clear" w:pos="8306"/>
        <w:tab w:val="left" w:pos="3470"/>
      </w:tabs>
      <w:bidi/>
    </w:pPr>
    <w:rPr>
      <w:rFonts w:cs="Simplified Arabic"/>
      <w:b/>
      <w:bCs/>
      <w:color w:val="0000FF"/>
      <w:lang w:bidi="ar-MA"/>
    </w:rPr>
  </w:style>
  <w:style w:type="table" w:styleId="Grilledutableau">
    <w:name w:val="Table Grid"/>
    <w:basedOn w:val="TableauNormal"/>
    <w:rsid w:val="009A5F2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pt">
    <w:name w:val="2 + 14 pt"/>
    <w:aliases w:val="Automatique,50"/>
    <w:basedOn w:val="2"/>
    <w:rsid w:val="009A5F29"/>
    <w:rPr>
      <w:color w:val="auto"/>
      <w:sz w:val="28"/>
      <w:szCs w:val="28"/>
      <w:u w:val="single"/>
      <w:lang w:bidi="ar-MA"/>
    </w:rPr>
  </w:style>
  <w:style w:type="paragraph" w:customStyle="1" w:styleId="55">
    <w:name w:val="55"/>
    <w:basedOn w:val="2"/>
    <w:rsid w:val="009A5F29"/>
    <w:rPr>
      <w:rFonts w:cs="Times New Roman"/>
      <w:color w:val="auto"/>
      <w:sz w:val="22"/>
      <w:szCs w:val="22"/>
    </w:rPr>
  </w:style>
  <w:style w:type="paragraph" w:customStyle="1" w:styleId="601">
    <w:name w:val="601"/>
    <w:basedOn w:val="2"/>
    <w:rsid w:val="009A5F29"/>
    <w:rPr>
      <w:color w:val="800000"/>
      <w:sz w:val="22"/>
      <w:szCs w:val="22"/>
      <w:lang w:bidi="ar-MA"/>
    </w:rPr>
  </w:style>
  <w:style w:type="paragraph" w:customStyle="1" w:styleId="700">
    <w:name w:val="700"/>
    <w:basedOn w:val="Lgende"/>
    <w:rsid w:val="009A5F29"/>
    <w:pPr>
      <w:bidi/>
    </w:pPr>
    <w:rPr>
      <w:rFonts w:cs="Simplified Arabic"/>
    </w:rPr>
  </w:style>
  <w:style w:type="paragraph" w:customStyle="1" w:styleId="X">
    <w:name w:val="X"/>
    <w:basedOn w:val="4"/>
    <w:rsid w:val="009A5F29"/>
    <w:rPr>
      <w:rFonts w:cs="Traditional Arabic"/>
    </w:rPr>
  </w:style>
  <w:style w:type="paragraph" w:customStyle="1" w:styleId="y">
    <w:name w:val="y"/>
    <w:basedOn w:val="2"/>
    <w:rsid w:val="009A5F29"/>
    <w:pPr>
      <w:spacing w:before="120" w:after="120"/>
    </w:pPr>
    <w:rPr>
      <w:rFonts w:cs="Traditional Arabic"/>
      <w:color w:val="333399"/>
      <w:sz w:val="44"/>
      <w:szCs w:val="44"/>
    </w:rPr>
  </w:style>
  <w:style w:type="paragraph" w:customStyle="1" w:styleId="2222">
    <w:name w:val="2222"/>
    <w:basedOn w:val="y"/>
    <w:rsid w:val="009A5F29"/>
    <w:rPr>
      <w:sz w:val="28"/>
      <w:szCs w:val="28"/>
      <w:lang w:bidi="ar-SA"/>
    </w:rPr>
  </w:style>
  <w:style w:type="paragraph" w:customStyle="1" w:styleId="0000e">
    <w:name w:val="0000e"/>
    <w:basedOn w:val="y"/>
    <w:rsid w:val="009A5F29"/>
    <w:pPr>
      <w:bidi w:val="0"/>
    </w:pPr>
    <w:rPr>
      <w:color w:val="auto"/>
      <w:sz w:val="24"/>
      <w:szCs w:val="24"/>
    </w:rPr>
  </w:style>
  <w:style w:type="paragraph" w:customStyle="1" w:styleId="0000000">
    <w:name w:val="0000000"/>
    <w:basedOn w:val="y"/>
    <w:rsid w:val="009A5F29"/>
    <w:pPr>
      <w:bidi w:val="0"/>
      <w:jc w:val="lowKashida"/>
    </w:pPr>
    <w:rPr>
      <w:sz w:val="28"/>
      <w:szCs w:val="28"/>
    </w:rPr>
  </w:style>
  <w:style w:type="paragraph" w:styleId="Textedebulles">
    <w:name w:val="Balloon Text"/>
    <w:basedOn w:val="Normal"/>
    <w:link w:val="TextedebullesCar"/>
    <w:uiPriority w:val="99"/>
    <w:semiHidden/>
    <w:unhideWhenUsed/>
    <w:rsid w:val="00005706"/>
    <w:rPr>
      <w:rFonts w:ascii="Tahoma" w:hAnsi="Tahoma" w:cs="Tahoma"/>
      <w:sz w:val="16"/>
      <w:szCs w:val="16"/>
    </w:rPr>
  </w:style>
  <w:style w:type="character" w:customStyle="1" w:styleId="TextedebullesCar">
    <w:name w:val="Texte de bulles Car"/>
    <w:basedOn w:val="Policepardfaut"/>
    <w:link w:val="Textedebulles"/>
    <w:uiPriority w:val="99"/>
    <w:semiHidden/>
    <w:rsid w:val="00005706"/>
    <w:rPr>
      <w:rFonts w:ascii="Tahoma" w:hAnsi="Tahoma" w:cs="Tahoma"/>
      <w:sz w:val="16"/>
      <w:szCs w:val="16"/>
      <w:lang w:bidi="ar-TN"/>
    </w:rPr>
  </w:style>
  <w:style w:type="character" w:customStyle="1" w:styleId="apple-converted-space">
    <w:name w:val="apple-converted-space"/>
    <w:basedOn w:val="Policepardfaut"/>
    <w:rsid w:val="009A1FFA"/>
  </w:style>
  <w:style w:type="paragraph" w:customStyle="1" w:styleId="Contenudetableau">
    <w:name w:val="Contenu de tableau"/>
    <w:basedOn w:val="Normal"/>
    <w:rsid w:val="00435582"/>
    <w:pPr>
      <w:widowControl w:val="0"/>
      <w:suppressLineNumbers/>
      <w:suppressAutoHyphens/>
    </w:pPr>
    <w:rPr>
      <w:rFonts w:eastAsia="SimSun" w:cs="Mangal"/>
      <w:kern w:val="1"/>
      <w:lang w:eastAsia="hi-IN" w:bidi="hi-IN"/>
    </w:rPr>
  </w:style>
  <w:style w:type="paragraph" w:styleId="NormalWeb">
    <w:name w:val="Normal (Web)"/>
    <w:basedOn w:val="Normal"/>
    <w:uiPriority w:val="99"/>
    <w:rsid w:val="00251988"/>
    <w:pPr>
      <w:spacing w:before="100" w:beforeAutospacing="1" w:after="100" w:afterAutospacing="1"/>
    </w:pPr>
    <w:rPr>
      <w:lang w:bidi="ar-SA"/>
    </w:rPr>
  </w:style>
  <w:style w:type="paragraph" w:styleId="Paragraphedeliste">
    <w:name w:val="List Paragraph"/>
    <w:basedOn w:val="Normal"/>
    <w:uiPriority w:val="34"/>
    <w:qFormat/>
    <w:rsid w:val="00587104"/>
    <w:pPr>
      <w:spacing w:after="200" w:line="276" w:lineRule="auto"/>
      <w:ind w:left="720"/>
      <w:contextualSpacing/>
    </w:pPr>
    <w:rPr>
      <w:rFonts w:asciiTheme="minorHAnsi" w:eastAsiaTheme="minorHAnsi" w:hAnsiTheme="minorHAnsi" w:cstheme="minorBidi"/>
      <w:sz w:val="22"/>
      <w:szCs w:val="22"/>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1029</Words>
  <Characters>5661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نموذج لبطاقة وصفية لوحدة تعليمية والعناصر التعليمية المكونة لها (باللغة العربية)</vt:lpstr>
    </vt:vector>
  </TitlesOfParts>
  <Company>MESRST</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لبطاقة وصفية لوحدة تعليمية والعناصر التعليمية المكونة لها (باللغة العربية)</dc:title>
  <dc:creator>Ammar</dc:creator>
  <cp:lastModifiedBy>FATMA</cp:lastModifiedBy>
  <cp:revision>2</cp:revision>
  <cp:lastPrinted>2009-12-23T08:53:00Z</cp:lastPrinted>
  <dcterms:created xsi:type="dcterms:W3CDTF">2014-05-20T17:36:00Z</dcterms:created>
  <dcterms:modified xsi:type="dcterms:W3CDTF">2014-05-20T17:36:00Z</dcterms:modified>
</cp:coreProperties>
</file>