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BA" w:rsidRPr="00CB0285" w:rsidRDefault="008E0CBA" w:rsidP="008E0CBA">
      <w:pPr>
        <w:bidi/>
        <w:jc w:val="center"/>
        <w:rPr>
          <w:rFonts w:cs="Simplified Arabic"/>
          <w:b/>
          <w:bCs/>
          <w:sz w:val="28"/>
          <w:szCs w:val="28"/>
        </w:rPr>
      </w:pPr>
      <w:bookmarkStart w:id="0" w:name="_Toc150596904"/>
      <w:bookmarkStart w:id="1" w:name="_Toc190138110"/>
      <w:bookmarkStart w:id="2" w:name="_Toc191704962"/>
    </w:p>
    <w:p w:rsidR="009A5F29" w:rsidRDefault="009A5F29" w:rsidP="009A5F29">
      <w:pPr>
        <w:pStyle w:val="2"/>
        <w:bidi w:val="0"/>
        <w:ind w:left="325"/>
        <w:rPr>
          <w:rFonts w:cs="Times New Roman"/>
          <w:color w:val="800000"/>
          <w:sz w:val="32"/>
          <w:szCs w:val="32"/>
        </w:rPr>
      </w:pPr>
      <w:bookmarkStart w:id="3" w:name="_Toc190138127"/>
      <w:bookmarkStart w:id="4" w:name="_Toc130041006"/>
      <w:bookmarkStart w:id="5" w:name="_Toc150596930"/>
      <w:bookmarkEnd w:id="0"/>
      <w:bookmarkEnd w:id="1"/>
      <w:bookmarkEnd w:id="2"/>
      <w:r>
        <w:rPr>
          <w:rFonts w:cs="Times New Roman"/>
          <w:color w:val="800000"/>
          <w:sz w:val="32"/>
          <w:szCs w:val="32"/>
        </w:rPr>
        <w:t>Fiche descriptive d</w:t>
      </w:r>
      <w:r>
        <w:rPr>
          <w:rFonts w:cs="Times New Roman"/>
          <w:color w:val="800000"/>
          <w:sz w:val="32"/>
          <w:szCs w:val="32"/>
          <w:rtl/>
        </w:rPr>
        <w:t>’</w:t>
      </w:r>
      <w:r>
        <w:rPr>
          <w:rFonts w:cs="Times New Roman"/>
          <w:color w:val="800000"/>
          <w:sz w:val="32"/>
          <w:szCs w:val="32"/>
        </w:rPr>
        <w:t>une unité d</w:t>
      </w:r>
      <w:r>
        <w:rPr>
          <w:rFonts w:cs="Times New Roman"/>
          <w:color w:val="800000"/>
          <w:sz w:val="32"/>
          <w:szCs w:val="32"/>
          <w:rtl/>
        </w:rPr>
        <w:t>’</w:t>
      </w:r>
      <w:r>
        <w:rPr>
          <w:rFonts w:cs="Times New Roman"/>
          <w:color w:val="800000"/>
          <w:sz w:val="32"/>
          <w:szCs w:val="32"/>
        </w:rPr>
        <w:t>enseignement (UE)</w:t>
      </w:r>
      <w:bookmarkEnd w:id="3"/>
    </w:p>
    <w:p w:rsidR="009A5F29" w:rsidRDefault="009A5F29" w:rsidP="009A5F29">
      <w:pPr>
        <w:pStyle w:val="2"/>
        <w:bidi w:val="0"/>
        <w:ind w:left="325"/>
        <w:rPr>
          <w:rFonts w:cs="Times New Roman"/>
          <w:color w:val="800000"/>
          <w:sz w:val="28"/>
          <w:szCs w:val="28"/>
        </w:rPr>
      </w:pPr>
      <w:bookmarkStart w:id="6" w:name="_Toc190138128"/>
      <w:proofErr w:type="gramStart"/>
      <w:r>
        <w:rPr>
          <w:rFonts w:cs="Times New Roman"/>
          <w:color w:val="800000"/>
          <w:sz w:val="28"/>
          <w:szCs w:val="28"/>
        </w:rPr>
        <w:t>et</w:t>
      </w:r>
      <w:proofErr w:type="gramEnd"/>
      <w:r>
        <w:rPr>
          <w:rFonts w:cs="Times New Roman"/>
          <w:color w:val="800000"/>
          <w:sz w:val="28"/>
          <w:szCs w:val="28"/>
        </w:rPr>
        <w:t xml:space="preserve"> des éléments constitutifs d’une unité d’enseignement (ECUE)</w:t>
      </w:r>
      <w:bookmarkEnd w:id="6"/>
    </w:p>
    <w:p w:rsidR="009A5F29" w:rsidRDefault="009A5F29" w:rsidP="009A5F29">
      <w:pPr>
        <w:pStyle w:val="2"/>
        <w:bidi w:val="0"/>
        <w:rPr>
          <w:rFonts w:cs="Times New Roman"/>
          <w:sz w:val="32"/>
          <w:szCs w:val="32"/>
          <w:lang w:bidi="ar-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 w:rsidTr="00435582">
        <w:trPr>
          <w:cantSplit/>
          <w:trHeight w:val="427"/>
          <w:jc w:val="center"/>
        </w:trPr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F29" w:rsidRDefault="009A5F29" w:rsidP="009A5F29">
            <w:pPr>
              <w:pStyle w:val="2"/>
              <w:bidi w:val="0"/>
              <w:rPr>
                <w:rFonts w:cs="Times New Roman"/>
                <w:sz w:val="28"/>
                <w:szCs w:val="28"/>
                <w:u w:val="single"/>
                <w:lang w:bidi="ar-MA"/>
              </w:rPr>
            </w:pPr>
            <w:bookmarkStart w:id="7" w:name="_Toc190138129"/>
            <w:r>
              <w:rPr>
                <w:rFonts w:cs="Times New Roman"/>
                <w:sz w:val="28"/>
                <w:szCs w:val="28"/>
                <w:u w:val="single"/>
                <w:lang w:bidi="ar-MA"/>
              </w:rPr>
              <w:t>Intitulé de l’UE</w:t>
            </w:r>
            <w:bookmarkEnd w:id="7"/>
          </w:p>
          <w:p w:rsidR="009A5F29" w:rsidRPr="00B53C20" w:rsidRDefault="00FE06B7" w:rsidP="009A5F29">
            <w:pPr>
              <w:pStyle w:val="2"/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TIC et Formation opérationnelle</w:t>
            </w:r>
            <w:r w:rsidR="00B53C20" w:rsidRPr="00B53C20">
              <w:rPr>
                <w:sz w:val="24"/>
                <w:szCs w:val="24"/>
              </w:rPr>
              <w:t xml:space="preserve"> </w:t>
            </w:r>
          </w:p>
        </w:tc>
      </w:tr>
    </w:tbl>
    <w:p w:rsidR="009A5F29" w:rsidRDefault="009A5F29" w:rsidP="009A5F29">
      <w:pPr>
        <w:pStyle w:val="2"/>
        <w:tabs>
          <w:tab w:val="left" w:pos="4889"/>
          <w:tab w:val="left" w:pos="9778"/>
        </w:tabs>
        <w:bidi w:val="0"/>
        <w:jc w:val="left"/>
        <w:rPr>
          <w:rFonts w:cs="Times New Roman"/>
          <w:color w:val="800000"/>
          <w:sz w:val="2"/>
          <w:szCs w:val="2"/>
        </w:rPr>
      </w:pPr>
      <w:r>
        <w:rPr>
          <w:rFonts w:cs="Times New Roman"/>
          <w:color w:val="800000"/>
          <w:sz w:val="22"/>
          <w:szCs w:val="22"/>
        </w:rPr>
        <w:tab/>
      </w:r>
    </w:p>
    <w:tbl>
      <w:tblPr>
        <w:tblW w:w="1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9"/>
      </w:tblGrid>
      <w:tr w:rsidR="009A5F29">
        <w:trPr>
          <w:cantSplit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9A5F29" w:rsidP="009A5F29">
            <w:pPr>
              <w:pStyle w:val="2"/>
              <w:bidi w:val="0"/>
              <w:rPr>
                <w:rFonts w:cs="Times New Roman"/>
                <w:color w:val="800000"/>
                <w:sz w:val="22"/>
                <w:szCs w:val="22"/>
                <w:lang w:bidi="ar-MA"/>
              </w:rPr>
            </w:pPr>
            <w:bookmarkStart w:id="8" w:name="_Toc190138131"/>
            <w:r>
              <w:rPr>
                <w:rFonts w:cs="Times New Roman"/>
                <w:color w:val="800000"/>
                <w:sz w:val="22"/>
                <w:szCs w:val="22"/>
              </w:rPr>
              <w:t>Nombre des crédits: ...</w:t>
            </w:r>
            <w:r w:rsidR="00FE06B7">
              <w:rPr>
                <w:rFonts w:cs="Times New Roman"/>
                <w:color w:val="800000"/>
                <w:sz w:val="22"/>
                <w:szCs w:val="22"/>
              </w:rPr>
              <w:t>6</w:t>
            </w:r>
            <w:r>
              <w:rPr>
                <w:rFonts w:cs="Times New Roman"/>
                <w:color w:val="800000"/>
                <w:sz w:val="22"/>
                <w:szCs w:val="22"/>
              </w:rPr>
              <w:t>...</w:t>
            </w:r>
            <w:bookmarkEnd w:id="8"/>
          </w:p>
        </w:tc>
      </w:tr>
      <w:tr w:rsidR="009A5F29">
        <w:trPr>
          <w:cantSplit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FE06B7" w:rsidP="00FE06B7">
            <w:pPr>
              <w:pStyle w:val="2"/>
              <w:bidi w:val="0"/>
              <w:jc w:val="left"/>
              <w:rPr>
                <w:rFonts w:cs="Times New Roman"/>
                <w:color w:val="800000"/>
                <w:sz w:val="22"/>
                <w:szCs w:val="22"/>
              </w:rPr>
            </w:pPr>
            <w:bookmarkStart w:id="9" w:name="_Toc190138132"/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>Code UE </w:t>
            </w:r>
            <w:r w:rsidR="009A5F29">
              <w:rPr>
                <w:rFonts w:cs="Times New Roman"/>
                <w:color w:val="800000"/>
                <w:sz w:val="22"/>
                <w:szCs w:val="22"/>
                <w:lang w:bidi="ar-MA"/>
              </w:rPr>
              <w:t>…</w:t>
            </w:r>
            <w:r w:rsidRPr="00FE06B7">
              <w:rPr>
                <w:rFonts w:cs="Times New Roman"/>
                <w:color w:val="FF0000"/>
                <w:sz w:val="22"/>
                <w:szCs w:val="22"/>
                <w:lang w:bidi="ar-MA"/>
              </w:rPr>
              <w:t>UE12</w:t>
            </w:r>
            <w:r w:rsidR="009A5F29">
              <w:rPr>
                <w:rFonts w:cs="Times New Roman"/>
                <w:color w:val="800000"/>
                <w:sz w:val="22"/>
                <w:szCs w:val="22"/>
                <w:lang w:bidi="ar-MA"/>
              </w:rPr>
              <w:t>…….</w:t>
            </w:r>
            <w:bookmarkEnd w:id="9"/>
          </w:p>
        </w:tc>
      </w:tr>
    </w:tbl>
    <w:p w:rsidR="009A5F29" w:rsidRDefault="009A5F29" w:rsidP="009A5F29">
      <w:pPr>
        <w:pStyle w:val="2"/>
        <w:bidi w:val="0"/>
        <w:ind w:left="325"/>
        <w:rPr>
          <w:rFonts w:cs="Times New Roman"/>
          <w:color w:val="800000"/>
          <w:sz w:val="24"/>
          <w:szCs w:val="24"/>
        </w:rPr>
      </w:pPr>
    </w:p>
    <w:p w:rsidR="003A1BB4" w:rsidRDefault="003A1BB4" w:rsidP="003A1BB4">
      <w:pPr>
        <w:pStyle w:val="2"/>
        <w:bidi w:val="0"/>
        <w:ind w:left="325"/>
        <w:rPr>
          <w:rFonts w:cs="Times New Roman"/>
          <w:color w:val="8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9A5F29">
        <w:trPr>
          <w:jc w:val="center"/>
        </w:trPr>
        <w:tc>
          <w:tcPr>
            <w:tcW w:w="4889" w:type="dxa"/>
          </w:tcPr>
          <w:p w:rsidR="009A5F29" w:rsidRDefault="009A5F29" w:rsidP="007A2521">
            <w:pPr>
              <w:pStyle w:val="7"/>
              <w:rPr>
                <w:color w:val="auto"/>
              </w:rPr>
            </w:pPr>
            <w:r>
              <w:rPr>
                <w:color w:val="auto"/>
              </w:rPr>
              <w:t xml:space="preserve">Université : </w:t>
            </w:r>
            <w:proofErr w:type="spellStart"/>
            <w:r w:rsidR="007A2521">
              <w:rPr>
                <w:color w:val="auto"/>
              </w:rPr>
              <w:t>Manouba</w:t>
            </w:r>
            <w:proofErr w:type="spellEnd"/>
          </w:p>
        </w:tc>
        <w:tc>
          <w:tcPr>
            <w:tcW w:w="4889" w:type="dxa"/>
          </w:tcPr>
          <w:p w:rsidR="009A5F29" w:rsidRDefault="009A5F29" w:rsidP="007A2521">
            <w:pPr>
              <w:pStyle w:val="7"/>
              <w:rPr>
                <w:color w:val="auto"/>
              </w:rPr>
            </w:pPr>
            <w:r>
              <w:rPr>
                <w:color w:val="auto"/>
              </w:rPr>
              <w:t xml:space="preserve">Etablissement : </w:t>
            </w:r>
            <w:r w:rsidR="007A2521">
              <w:rPr>
                <w:color w:val="auto"/>
              </w:rPr>
              <w:t xml:space="preserve">ISCAE </w:t>
            </w:r>
            <w:r w:rsidR="00FF4AB6">
              <w:rPr>
                <w:color w:val="auto"/>
              </w:rPr>
              <w:t>–</w:t>
            </w:r>
            <w:r w:rsidR="007A2521">
              <w:rPr>
                <w:color w:val="auto"/>
              </w:rPr>
              <w:t xml:space="preserve"> ESEN</w:t>
            </w:r>
          </w:p>
        </w:tc>
      </w:tr>
    </w:tbl>
    <w:p w:rsidR="009A5F29" w:rsidRDefault="009A5F29" w:rsidP="009A5F29">
      <w:pPr>
        <w:pStyle w:val="7"/>
        <w:tabs>
          <w:tab w:val="left" w:pos="4889"/>
          <w:tab w:val="left" w:pos="9778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2921"/>
        <w:gridCol w:w="1968"/>
      </w:tblGrid>
      <w:tr w:rsidR="009A5F29">
        <w:trPr>
          <w:jc w:val="center"/>
        </w:trPr>
        <w:tc>
          <w:tcPr>
            <w:tcW w:w="4889" w:type="dxa"/>
            <w:vAlign w:val="center"/>
          </w:tcPr>
          <w:p w:rsidR="009A5F29" w:rsidRDefault="009A5F29" w:rsidP="007A2521">
            <w:pPr>
              <w:pStyle w:val="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Domaine de formation : </w:t>
            </w:r>
            <w:r w:rsidR="007A2521">
              <w:rPr>
                <w:color w:val="auto"/>
              </w:rPr>
              <w:t xml:space="preserve">Economie et Gestion </w:t>
            </w:r>
          </w:p>
        </w:tc>
        <w:tc>
          <w:tcPr>
            <w:tcW w:w="4889" w:type="dxa"/>
            <w:gridSpan w:val="2"/>
            <w:vAlign w:val="center"/>
          </w:tcPr>
          <w:p w:rsidR="009A5F29" w:rsidRDefault="009A5F29" w:rsidP="007A2521">
            <w:pPr>
              <w:pStyle w:val="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Mention : </w:t>
            </w:r>
            <w:r w:rsidR="007A2521">
              <w:rPr>
                <w:color w:val="auto"/>
              </w:rPr>
              <w:t xml:space="preserve">Management </w:t>
            </w:r>
          </w:p>
        </w:tc>
      </w:tr>
      <w:tr w:rsidR="009A5F29">
        <w:trPr>
          <w:jc w:val="center"/>
        </w:trPr>
        <w:tc>
          <w:tcPr>
            <w:tcW w:w="7810" w:type="dxa"/>
            <w:gridSpan w:val="2"/>
            <w:vAlign w:val="center"/>
          </w:tcPr>
          <w:p w:rsidR="009A5F29" w:rsidRDefault="009A5F29" w:rsidP="009A5F29">
            <w:pPr>
              <w:pStyle w:val="7"/>
              <w:jc w:val="left"/>
              <w:rPr>
                <w:color w:val="auto"/>
                <w:lang w:bidi="ar-MA"/>
              </w:rPr>
            </w:pPr>
            <w:r>
              <w:rPr>
                <w:color w:val="auto"/>
                <w:lang w:bidi="ar-MA"/>
              </w:rPr>
              <w:t xml:space="preserve">Diplôme et </w:t>
            </w:r>
            <w:r>
              <w:rPr>
                <w:color w:val="auto"/>
              </w:rPr>
              <w:t>Parcours</w:t>
            </w:r>
          </w:p>
          <w:p w:rsidR="009A5F29" w:rsidRDefault="009A5F29" w:rsidP="009A5F29">
            <w:pPr>
              <w:pStyle w:val="7"/>
              <w:jc w:val="left"/>
              <w:rPr>
                <w:color w:val="auto"/>
                <w:rtl/>
                <w:lang w:bidi="ar-MA"/>
              </w:rPr>
            </w:pPr>
            <w:r>
              <w:rPr>
                <w:color w:val="auto"/>
                <w:lang w:bidi="ar-MA"/>
              </w:rPr>
              <w:t>LA …………………..………..…………… Parcours : ………………………</w:t>
            </w:r>
          </w:p>
          <w:p w:rsidR="0059572D" w:rsidRDefault="0059572D" w:rsidP="009A5F29">
            <w:pPr>
              <w:pStyle w:val="7"/>
              <w:jc w:val="left"/>
              <w:rPr>
                <w:color w:val="auto"/>
                <w:lang w:bidi="ar-MA"/>
              </w:rPr>
            </w:pPr>
          </w:p>
          <w:p w:rsidR="009A5F29" w:rsidRDefault="009A5F29" w:rsidP="0066675B">
            <w:pPr>
              <w:pStyle w:val="7"/>
              <w:jc w:val="left"/>
              <w:rPr>
                <w:color w:val="auto"/>
                <w:lang w:bidi="ar-MA"/>
              </w:rPr>
            </w:pPr>
            <w:r>
              <w:rPr>
                <w:color w:val="auto"/>
                <w:lang w:bidi="ar-MA"/>
              </w:rPr>
              <w:t xml:space="preserve">MP </w:t>
            </w:r>
            <w:r w:rsidR="006B50C8">
              <w:rPr>
                <w:color w:val="auto"/>
                <w:lang w:bidi="ar-MA"/>
              </w:rPr>
              <w:t xml:space="preserve"> </w:t>
            </w:r>
            <w:r w:rsidR="0066675B">
              <w:rPr>
                <w:color w:val="auto"/>
                <w:lang w:bidi="ar-MA"/>
              </w:rPr>
              <w:t>Veille et intelligence Compétitive</w:t>
            </w:r>
            <w:r w:rsidR="002350C8">
              <w:rPr>
                <w:color w:val="auto"/>
                <w:lang w:bidi="ar-MA"/>
              </w:rPr>
              <w:t xml:space="preserve">   </w:t>
            </w:r>
            <w:r>
              <w:rPr>
                <w:color w:val="auto"/>
                <w:lang w:bidi="ar-MA"/>
              </w:rPr>
              <w:t>… Parcours : ………………………</w:t>
            </w:r>
          </w:p>
          <w:p w:rsidR="009A5F29" w:rsidRDefault="009A5F29" w:rsidP="009A5F29">
            <w:pPr>
              <w:pStyle w:val="7"/>
              <w:jc w:val="left"/>
              <w:rPr>
                <w:color w:val="auto"/>
                <w:lang w:bidi="ar-MA"/>
              </w:rPr>
            </w:pPr>
            <w:r>
              <w:rPr>
                <w:color w:val="auto"/>
                <w:lang w:bidi="ar-MA"/>
              </w:rPr>
              <w:t>MR ………………..………..…………</w:t>
            </w:r>
            <w:r w:rsidR="002350C8">
              <w:rPr>
                <w:color w:val="auto"/>
                <w:lang w:bidi="ar-MA"/>
              </w:rPr>
              <w:t xml:space="preserve">  </w:t>
            </w:r>
            <w:r>
              <w:rPr>
                <w:color w:val="auto"/>
                <w:lang w:bidi="ar-MA"/>
              </w:rPr>
              <w:t>… Parcours : …………………</w:t>
            </w:r>
            <w:r w:rsidR="002350C8">
              <w:rPr>
                <w:color w:val="auto"/>
                <w:lang w:bidi="ar-MA"/>
              </w:rPr>
              <w:t xml:space="preserve"> </w:t>
            </w:r>
            <w:r>
              <w:rPr>
                <w:color w:val="auto"/>
                <w:lang w:bidi="ar-MA"/>
              </w:rPr>
              <w:t>……</w:t>
            </w:r>
          </w:p>
        </w:tc>
        <w:tc>
          <w:tcPr>
            <w:tcW w:w="1968" w:type="dxa"/>
            <w:vAlign w:val="center"/>
          </w:tcPr>
          <w:p w:rsidR="009A5F29" w:rsidRDefault="009A5F29" w:rsidP="0066675B">
            <w:pPr>
              <w:pStyle w:val="7"/>
              <w:jc w:val="left"/>
              <w:rPr>
                <w:color w:val="auto"/>
              </w:rPr>
            </w:pPr>
            <w:r>
              <w:rPr>
                <w:color w:val="auto"/>
              </w:rPr>
              <w:t>Semestre</w:t>
            </w:r>
            <w:r w:rsidR="0066675B">
              <w:rPr>
                <w:color w:val="auto"/>
              </w:rPr>
              <w:t xml:space="preserve">    1</w:t>
            </w:r>
          </w:p>
        </w:tc>
      </w:tr>
    </w:tbl>
    <w:p w:rsidR="009A5F29" w:rsidRDefault="009A5F29" w:rsidP="009A5F29">
      <w:pPr>
        <w:pStyle w:val="5"/>
      </w:pPr>
      <w:r>
        <w:t xml:space="preserve">1- Objectifs de l’UE </w:t>
      </w:r>
      <w:r>
        <w:rPr>
          <w:b w:val="0"/>
          <w:bCs w:val="0"/>
        </w:rPr>
        <w:t>(Savoirs, aptitudes et compétences</w:t>
      </w:r>
      <w: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rPr>
          <w:trHeight w:val="1048"/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7B1D17" w:rsidRPr="00656305" w:rsidRDefault="007B1D17" w:rsidP="007B1D17">
            <w:pPr>
              <w:pStyle w:val="a1"/>
              <w:numPr>
                <w:ilvl w:val="0"/>
                <w:numId w:val="0"/>
              </w:numPr>
              <w:bidi w:val="0"/>
              <w:ind w:right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Expliquer les principes de la propriété industrielle et les différents droits correspondants, notamment en matière d’innovation, en expliquant tout ce qui se rapporte à l’innovation technologique, et enfin expliquer l’ampleur des défis posés par la sécurité des SI et par suite l’importance de la mise en place d’une politique de sécurité des SI conséquente.</w:t>
            </w:r>
          </w:p>
          <w:p w:rsidR="009A5F29" w:rsidRPr="009A1FFA" w:rsidRDefault="009A5F29" w:rsidP="006B50C8">
            <w:pPr>
              <w:spacing w:before="100" w:beforeAutospacing="1" w:after="100" w:afterAutospacing="1"/>
              <w:ind w:left="720"/>
              <w:rPr>
                <w:rFonts w:asciiTheme="majorBidi" w:hAnsiTheme="majorBidi" w:cstheme="majorBidi"/>
              </w:rPr>
            </w:pPr>
          </w:p>
        </w:tc>
      </w:tr>
    </w:tbl>
    <w:p w:rsidR="009A5F29" w:rsidRDefault="009A5F29" w:rsidP="009A5F29">
      <w:pPr>
        <w:pStyle w:val="5"/>
      </w:pPr>
      <w:r>
        <w:t xml:space="preserve">2- Pré-requis </w:t>
      </w:r>
      <w:r>
        <w:rPr>
          <w:b w:val="0"/>
          <w:bCs w:val="0"/>
        </w:rPr>
        <w:t>(définir les UE et les compétences indispensables pour suivre l</w:t>
      </w:r>
      <w:r>
        <w:rPr>
          <w:b w:val="0"/>
          <w:bCs w:val="0"/>
          <w:rtl/>
        </w:rPr>
        <w:t>’</w:t>
      </w:r>
      <w:r>
        <w:rPr>
          <w:b w:val="0"/>
          <w:bCs w:val="0"/>
        </w:rPr>
        <w:t>UE concernée)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rPr>
          <w:trHeight w:val="1048"/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9A5F29" w:rsidRDefault="00435582" w:rsidP="00435582">
            <w:pPr>
              <w:pStyle w:val="2"/>
              <w:bidi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435582">
              <w:rPr>
                <w:rFonts w:cs="Times New Roman"/>
                <w:color w:val="auto"/>
                <w:sz w:val="24"/>
                <w:szCs w:val="24"/>
              </w:rPr>
              <w:t>Maitrise des outils internet (navigation, recherche documentaire, traitement de l’information,…)</w:t>
            </w:r>
            <w:r w:rsidR="00341A9B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  <w:p w:rsidR="00341A9B" w:rsidRPr="00435582" w:rsidRDefault="00341A9B" w:rsidP="00341A9B">
            <w:pPr>
              <w:pStyle w:val="2"/>
              <w:bidi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Avoir des connaissances de base en gestion de l’information et en technologies de l’information</w:t>
            </w:r>
            <w:r w:rsidR="007B1D17">
              <w:rPr>
                <w:rFonts w:cs="Times New Roman"/>
                <w:color w:val="auto"/>
                <w:sz w:val="24"/>
                <w:szCs w:val="24"/>
              </w:rPr>
              <w:t xml:space="preserve"> et de la communication</w:t>
            </w:r>
          </w:p>
        </w:tc>
      </w:tr>
    </w:tbl>
    <w:p w:rsidR="00656305" w:rsidRDefault="00656305" w:rsidP="009A5F29">
      <w:pPr>
        <w:pStyle w:val="5"/>
      </w:pPr>
    </w:p>
    <w:p w:rsidR="00656305" w:rsidRDefault="00656305" w:rsidP="009A5F29">
      <w:pPr>
        <w:pStyle w:val="5"/>
      </w:pPr>
    </w:p>
    <w:p w:rsidR="009A5F29" w:rsidRDefault="009A5F29" w:rsidP="009A5F29">
      <w:pPr>
        <w:pStyle w:val="5"/>
        <w:rPr>
          <w:b w:val="0"/>
          <w:bCs w:val="0"/>
        </w:rPr>
      </w:pPr>
      <w:r>
        <w:t xml:space="preserve">3- Eléments constitutifs de l’UE </w:t>
      </w:r>
      <w:r>
        <w:rPr>
          <w:b w:val="0"/>
          <w:bCs w:val="0"/>
        </w:rPr>
        <w:t>(ECUE)</w:t>
      </w:r>
    </w:p>
    <w:p w:rsidR="009A5F29" w:rsidRDefault="009A5F29" w:rsidP="009A5F29">
      <w:pPr>
        <w:pStyle w:val="6"/>
      </w:pPr>
      <w:r>
        <w:t xml:space="preserve">3.1- Enseignements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8"/>
        <w:gridCol w:w="1380"/>
        <w:gridCol w:w="986"/>
        <w:gridCol w:w="1183"/>
        <w:gridCol w:w="1435"/>
        <w:gridCol w:w="1366"/>
      </w:tblGrid>
      <w:tr w:rsidR="009A5F29" w:rsidTr="00435582">
        <w:trPr>
          <w:jc w:val="center"/>
        </w:trPr>
        <w:tc>
          <w:tcPr>
            <w:tcW w:w="3428" w:type="dxa"/>
            <w:vAlign w:val="center"/>
          </w:tcPr>
          <w:p w:rsidR="009A5F29" w:rsidRDefault="009A5F29" w:rsidP="009A5F29">
            <w:pPr>
              <w:pStyle w:val="Corpsdetexte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Eléments constitutifs</w:t>
            </w:r>
          </w:p>
        </w:tc>
        <w:tc>
          <w:tcPr>
            <w:tcW w:w="4984" w:type="dxa"/>
            <w:gridSpan w:val="4"/>
            <w:shd w:val="clear" w:color="auto" w:fill="auto"/>
            <w:vAlign w:val="center"/>
          </w:tcPr>
          <w:p w:rsidR="009A5F29" w:rsidRDefault="00333DEC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Volume </w:t>
            </w:r>
            <w:r>
              <w:rPr>
                <w:b/>
                <w:bCs/>
                <w:sz w:val="22"/>
                <w:szCs w:val="22"/>
              </w:rPr>
              <w:t xml:space="preserve">des heures de formation </w:t>
            </w:r>
            <w:proofErr w:type="spellStart"/>
            <w:r>
              <w:rPr>
                <w:b/>
                <w:bCs/>
                <w:sz w:val="22"/>
                <w:szCs w:val="22"/>
              </w:rPr>
              <w:t>présentielles</w:t>
            </w:r>
            <w:proofErr w:type="spellEnd"/>
            <w:r w:rsidRPr="00BC0085">
              <w:rPr>
                <w:b/>
                <w:bCs/>
                <w:sz w:val="22"/>
                <w:szCs w:val="22"/>
              </w:rPr>
              <w:t xml:space="preserve"> (14 semaines</w:t>
            </w:r>
          </w:p>
        </w:tc>
        <w:tc>
          <w:tcPr>
            <w:tcW w:w="1366" w:type="dxa"/>
            <w:vMerge w:val="restart"/>
            <w:vAlign w:val="center"/>
          </w:tcPr>
          <w:p w:rsidR="009A5F29" w:rsidRDefault="009A5F29" w:rsidP="009A5F29">
            <w:pPr>
              <w:pStyle w:val="Corpsdetexte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Crédits</w:t>
            </w:r>
          </w:p>
        </w:tc>
      </w:tr>
      <w:tr w:rsidR="009A5F29" w:rsidTr="00435582">
        <w:trPr>
          <w:jc w:val="center"/>
        </w:trPr>
        <w:tc>
          <w:tcPr>
            <w:tcW w:w="3428" w:type="dxa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Cours</w:t>
            </w:r>
          </w:p>
        </w:tc>
        <w:tc>
          <w:tcPr>
            <w:tcW w:w="986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TD</w:t>
            </w:r>
          </w:p>
        </w:tc>
        <w:tc>
          <w:tcPr>
            <w:tcW w:w="1183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TP</w:t>
            </w:r>
          </w:p>
        </w:tc>
        <w:tc>
          <w:tcPr>
            <w:tcW w:w="1435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Autres</w:t>
            </w:r>
          </w:p>
        </w:tc>
        <w:tc>
          <w:tcPr>
            <w:tcW w:w="1366" w:type="dxa"/>
            <w:vMerge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5F29" w:rsidTr="00435582">
        <w:trPr>
          <w:jc w:val="center"/>
        </w:trPr>
        <w:tc>
          <w:tcPr>
            <w:tcW w:w="3428" w:type="dxa"/>
            <w:vAlign w:val="center"/>
          </w:tcPr>
          <w:p w:rsidR="009A5F29" w:rsidRPr="00B53C20" w:rsidRDefault="003A1BB4" w:rsidP="003A1BB4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230E6D">
              <w:rPr>
                <w:b/>
                <w:bCs/>
              </w:rPr>
              <w:t xml:space="preserve">Création et </w:t>
            </w:r>
            <w:r w:rsidR="00230E6D" w:rsidRPr="00B53C20">
              <w:rPr>
                <w:b/>
                <w:bCs/>
              </w:rPr>
              <w:t>innovation  technologique</w:t>
            </w:r>
          </w:p>
        </w:tc>
        <w:tc>
          <w:tcPr>
            <w:tcW w:w="1380" w:type="dxa"/>
            <w:vAlign w:val="center"/>
          </w:tcPr>
          <w:p w:rsidR="009A5F29" w:rsidRPr="00435582" w:rsidRDefault="00435582" w:rsidP="00435582">
            <w:pPr>
              <w:pStyle w:val="6"/>
              <w:spacing w:before="0"/>
              <w:jc w:val="center"/>
              <w:rPr>
                <w:b w:val="0"/>
                <w:bCs w:val="0"/>
                <w:color w:val="auto"/>
              </w:rPr>
            </w:pPr>
            <w:r w:rsidRPr="00435582">
              <w:rPr>
                <w:b w:val="0"/>
                <w:bCs w:val="0"/>
                <w:color w:val="auto"/>
              </w:rPr>
              <w:t>21</w:t>
            </w:r>
          </w:p>
        </w:tc>
        <w:tc>
          <w:tcPr>
            <w:tcW w:w="986" w:type="dxa"/>
            <w:vAlign w:val="center"/>
          </w:tcPr>
          <w:p w:rsidR="009A5F29" w:rsidRPr="00435582" w:rsidRDefault="009A5F29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9A5F29" w:rsidRPr="00435582" w:rsidRDefault="009A5F29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A5F29" w:rsidRPr="00435582" w:rsidRDefault="009A5F29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A5F29" w:rsidRPr="00435582" w:rsidRDefault="00B53C20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5F29" w:rsidTr="00435582">
        <w:trPr>
          <w:jc w:val="center"/>
        </w:trPr>
        <w:tc>
          <w:tcPr>
            <w:tcW w:w="3428" w:type="dxa"/>
            <w:vAlign w:val="center"/>
          </w:tcPr>
          <w:p w:rsidR="009A5F29" w:rsidRPr="00B53C20" w:rsidRDefault="003A1BB4" w:rsidP="003A1BB4">
            <w:pPr>
              <w:pStyle w:val="Contenudetableau"/>
              <w:snapToGrid w:val="0"/>
            </w:pPr>
            <w:r>
              <w:rPr>
                <w:b/>
                <w:bCs/>
              </w:rPr>
              <w:t>2-</w:t>
            </w:r>
            <w:r w:rsidR="00230E6D" w:rsidRPr="00B53C20">
              <w:rPr>
                <w:b/>
                <w:bCs/>
              </w:rPr>
              <w:t>Brevets et propriété industrielle</w:t>
            </w:r>
          </w:p>
        </w:tc>
        <w:tc>
          <w:tcPr>
            <w:tcW w:w="1380" w:type="dxa"/>
            <w:vAlign w:val="center"/>
          </w:tcPr>
          <w:p w:rsidR="009A5F29" w:rsidRPr="00435582" w:rsidRDefault="00435582" w:rsidP="00435582">
            <w:pPr>
              <w:pStyle w:val="6"/>
              <w:spacing w:before="0"/>
              <w:jc w:val="center"/>
              <w:rPr>
                <w:b w:val="0"/>
                <w:bCs w:val="0"/>
                <w:color w:val="auto"/>
              </w:rPr>
            </w:pPr>
            <w:r w:rsidRPr="00435582">
              <w:rPr>
                <w:b w:val="0"/>
                <w:bCs w:val="0"/>
                <w:color w:val="auto"/>
              </w:rPr>
              <w:t>21</w:t>
            </w:r>
          </w:p>
        </w:tc>
        <w:tc>
          <w:tcPr>
            <w:tcW w:w="986" w:type="dxa"/>
            <w:vAlign w:val="center"/>
          </w:tcPr>
          <w:p w:rsidR="009A5F29" w:rsidRPr="00435582" w:rsidRDefault="009A5F29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9A5F29" w:rsidRPr="00435582" w:rsidRDefault="009A5F29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A5F29" w:rsidRPr="00435582" w:rsidRDefault="009A5F29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A5F29" w:rsidRPr="00435582" w:rsidRDefault="00435582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 w:rsidRPr="00435582">
              <w:rPr>
                <w:sz w:val="24"/>
                <w:szCs w:val="24"/>
              </w:rPr>
              <w:t>3</w:t>
            </w:r>
          </w:p>
        </w:tc>
      </w:tr>
      <w:tr w:rsidR="00B53C20" w:rsidTr="00435582">
        <w:trPr>
          <w:jc w:val="center"/>
        </w:trPr>
        <w:tc>
          <w:tcPr>
            <w:tcW w:w="3428" w:type="dxa"/>
            <w:vAlign w:val="center"/>
          </w:tcPr>
          <w:p w:rsidR="00B53C20" w:rsidRPr="00B53C20" w:rsidRDefault="003A1BB4" w:rsidP="00435582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  <w:r w:rsidR="00B53C20" w:rsidRPr="00B53C20">
              <w:rPr>
                <w:b/>
                <w:bCs/>
              </w:rPr>
              <w:t>Politique et sécurité de l’information et des SI</w:t>
            </w:r>
          </w:p>
        </w:tc>
        <w:tc>
          <w:tcPr>
            <w:tcW w:w="1380" w:type="dxa"/>
            <w:vAlign w:val="center"/>
          </w:tcPr>
          <w:p w:rsidR="00B53C20" w:rsidRPr="00435582" w:rsidRDefault="00B53C20" w:rsidP="00435582">
            <w:pPr>
              <w:pStyle w:val="6"/>
              <w:spacing w:before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21</w:t>
            </w:r>
          </w:p>
        </w:tc>
        <w:tc>
          <w:tcPr>
            <w:tcW w:w="986" w:type="dxa"/>
            <w:vAlign w:val="center"/>
          </w:tcPr>
          <w:p w:rsidR="00B53C20" w:rsidRPr="00435582" w:rsidRDefault="00B53C20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53C20" w:rsidRPr="00435582" w:rsidRDefault="00B53C20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B53C20" w:rsidRPr="00435582" w:rsidRDefault="00B53C20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53C20" w:rsidRPr="00435582" w:rsidRDefault="00B53C20" w:rsidP="00435582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5F29" w:rsidTr="00435582">
        <w:trPr>
          <w:jc w:val="center"/>
        </w:trPr>
        <w:tc>
          <w:tcPr>
            <w:tcW w:w="3428" w:type="dxa"/>
            <w:vAlign w:val="center"/>
          </w:tcPr>
          <w:p w:rsidR="009A5F29" w:rsidRPr="00435582" w:rsidRDefault="009A5F29" w:rsidP="009A5F29">
            <w:pPr>
              <w:pStyle w:val="Corpsdetexte2"/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3558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80" w:type="dxa"/>
            <w:vAlign w:val="center"/>
          </w:tcPr>
          <w:p w:rsidR="009A5F29" w:rsidRPr="00435582" w:rsidRDefault="00B53C20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86" w:type="dxa"/>
            <w:vAlign w:val="center"/>
          </w:tcPr>
          <w:p w:rsidR="009A5F29" w:rsidRPr="00435582" w:rsidRDefault="009A5F29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9A5F29" w:rsidRPr="00435582" w:rsidRDefault="009A5F29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A5F29" w:rsidRPr="00435582" w:rsidRDefault="009A5F29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A5F29" w:rsidRPr="00435582" w:rsidRDefault="00B53C20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30E6D" w:rsidRDefault="00230E6D" w:rsidP="009A5F29">
      <w:pPr>
        <w:pStyle w:val="6"/>
      </w:pPr>
    </w:p>
    <w:p w:rsidR="00230E6D" w:rsidRDefault="00230E6D" w:rsidP="009A5F29">
      <w:pPr>
        <w:pStyle w:val="6"/>
      </w:pPr>
    </w:p>
    <w:p w:rsidR="003A1BB4" w:rsidRDefault="003A1BB4" w:rsidP="009A5F29">
      <w:pPr>
        <w:pStyle w:val="6"/>
      </w:pPr>
    </w:p>
    <w:p w:rsidR="009A5F29" w:rsidRDefault="009A5F29" w:rsidP="009A5F29">
      <w:pPr>
        <w:pStyle w:val="6"/>
      </w:pPr>
      <w:r>
        <w:lastRenderedPageBreak/>
        <w:t xml:space="preserve">3.2- Activités pratiques </w:t>
      </w:r>
      <w:r>
        <w:rPr>
          <w:b w:val="0"/>
          <w:bCs w:val="0"/>
        </w:rPr>
        <w:t>(Projets, stages, mémoires…..)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980"/>
        <w:gridCol w:w="1634"/>
        <w:gridCol w:w="1066"/>
        <w:gridCol w:w="1440"/>
        <w:gridCol w:w="1248"/>
      </w:tblGrid>
      <w:tr w:rsidR="009A5F29">
        <w:trPr>
          <w:jc w:val="center"/>
        </w:trPr>
        <w:tc>
          <w:tcPr>
            <w:tcW w:w="2410" w:type="dxa"/>
            <w:vMerge w:val="restart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Activités pratiques</w:t>
            </w:r>
          </w:p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 l’UE</w:t>
            </w:r>
          </w:p>
        </w:tc>
        <w:tc>
          <w:tcPr>
            <w:tcW w:w="6120" w:type="dxa"/>
            <w:gridSpan w:val="4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Durée</w:t>
            </w:r>
          </w:p>
        </w:tc>
        <w:tc>
          <w:tcPr>
            <w:tcW w:w="1248" w:type="dxa"/>
            <w:vMerge w:val="restart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Crédits</w:t>
            </w:r>
          </w:p>
        </w:tc>
      </w:tr>
      <w:tr w:rsidR="009A5F29" w:rsidTr="00186FBD">
        <w:trPr>
          <w:jc w:val="center"/>
        </w:trPr>
        <w:tc>
          <w:tcPr>
            <w:tcW w:w="2410" w:type="dxa"/>
            <w:vMerge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Travaux sur terrain</w:t>
            </w:r>
          </w:p>
        </w:tc>
        <w:tc>
          <w:tcPr>
            <w:tcW w:w="1634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Projets</w:t>
            </w:r>
          </w:p>
        </w:tc>
        <w:tc>
          <w:tcPr>
            <w:tcW w:w="1066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Stages</w:t>
            </w:r>
          </w:p>
        </w:tc>
        <w:tc>
          <w:tcPr>
            <w:tcW w:w="144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Autres</w:t>
            </w:r>
          </w:p>
        </w:tc>
        <w:tc>
          <w:tcPr>
            <w:tcW w:w="1248" w:type="dxa"/>
            <w:vMerge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5F29" w:rsidTr="00186FBD">
        <w:trPr>
          <w:jc w:val="center"/>
        </w:trPr>
        <w:tc>
          <w:tcPr>
            <w:tcW w:w="241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A5F29" w:rsidRPr="00656305" w:rsidRDefault="00656305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 w:rsidRPr="00656305">
              <w:rPr>
                <w:sz w:val="24"/>
                <w:szCs w:val="24"/>
              </w:rPr>
              <w:t>Rendus d’exposés</w:t>
            </w:r>
          </w:p>
        </w:tc>
        <w:tc>
          <w:tcPr>
            <w:tcW w:w="1634" w:type="dxa"/>
            <w:vAlign w:val="center"/>
          </w:tcPr>
          <w:p w:rsidR="009A5F29" w:rsidRPr="00435582" w:rsidRDefault="00656305" w:rsidP="00186FBD">
            <w:pPr>
              <w:pStyle w:val="Corpsdetexte2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Etudes de cas</w:t>
            </w:r>
          </w:p>
        </w:tc>
        <w:tc>
          <w:tcPr>
            <w:tcW w:w="1066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F29" w:rsidRDefault="009A5F29" w:rsidP="00435582">
            <w:pPr>
              <w:pStyle w:val="Corpsdetexte2"/>
              <w:bidi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5F29" w:rsidTr="00186FBD">
        <w:trPr>
          <w:jc w:val="center"/>
        </w:trPr>
        <w:tc>
          <w:tcPr>
            <w:tcW w:w="241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5F29" w:rsidTr="00186FBD">
        <w:trPr>
          <w:jc w:val="center"/>
        </w:trPr>
        <w:tc>
          <w:tcPr>
            <w:tcW w:w="241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9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A5F29" w:rsidRDefault="009A5F29" w:rsidP="009A5F29">
      <w:pPr>
        <w:pStyle w:val="5"/>
      </w:pPr>
      <w:r>
        <w:t xml:space="preserve">4- Contenu </w:t>
      </w:r>
      <w:r>
        <w:rPr>
          <w:b w:val="0"/>
          <w:bCs w:val="0"/>
        </w:rPr>
        <w:t>(descriptifs et plans des cours)</w:t>
      </w:r>
    </w:p>
    <w:p w:rsidR="009A5F29" w:rsidRDefault="009A5F29" w:rsidP="009A5F29">
      <w:pPr>
        <w:pStyle w:val="6"/>
      </w:pPr>
      <w:r>
        <w:t xml:space="preserve">4.1- Enseignements </w:t>
      </w:r>
      <w:r>
        <w:rPr>
          <w:b w:val="0"/>
          <w:bCs w:val="0"/>
        </w:rPr>
        <w:t>(Présenter une description succincte des programmes de chaque ECUE et joindre le programme détaillé à la fiche descriptive de l’UE)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c>
          <w:tcPr>
            <w:tcW w:w="9778" w:type="dxa"/>
          </w:tcPr>
          <w:p w:rsidR="00656305" w:rsidRPr="00656305" w:rsidRDefault="003A1BB4" w:rsidP="003A1B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23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656305">
              <w:rPr>
                <w:b/>
                <w:bCs/>
              </w:rPr>
              <w:t>Présenter</w:t>
            </w:r>
            <w:r>
              <w:rPr>
                <w:b/>
                <w:bCs/>
              </w:rPr>
              <w:t xml:space="preserve"> le concept de gestion d’innovation  et les étapes de la mise en place des innovations technologiques</w:t>
            </w:r>
          </w:p>
        </w:tc>
      </w:tr>
      <w:tr w:rsidR="009A5F29">
        <w:tc>
          <w:tcPr>
            <w:tcW w:w="9778" w:type="dxa"/>
          </w:tcPr>
          <w:p w:rsidR="00656305" w:rsidRPr="003A1BB4" w:rsidRDefault="003A1BB4" w:rsidP="003A1B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23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  <w:r w:rsidRPr="00656305">
              <w:rPr>
                <w:b/>
                <w:bCs/>
              </w:rPr>
              <w:t>Définir le principe général de la propriété industrielle.</w:t>
            </w:r>
            <w:r w:rsidR="00E86D3E">
              <w:rPr>
                <w:b/>
                <w:bCs/>
              </w:rPr>
              <w:t xml:space="preserve"> </w:t>
            </w:r>
            <w:r w:rsidRPr="00656305">
              <w:rPr>
                <w:b/>
                <w:bCs/>
              </w:rPr>
              <w:t>Présenter les différents droits de propriété industrielle.</w:t>
            </w:r>
          </w:p>
        </w:tc>
      </w:tr>
      <w:tr w:rsidR="00216CD8">
        <w:tc>
          <w:tcPr>
            <w:tcW w:w="9778" w:type="dxa"/>
          </w:tcPr>
          <w:p w:rsidR="006751F3" w:rsidRPr="00656305" w:rsidRDefault="00ED0EB9" w:rsidP="006751F3">
            <w:pPr>
              <w:widowControl w:val="0"/>
              <w:autoSpaceDE w:val="0"/>
              <w:autoSpaceDN w:val="0"/>
              <w:adjustRightInd w:val="0"/>
              <w:ind w:right="1230"/>
              <w:jc w:val="both"/>
              <w:rPr>
                <w:b/>
                <w:bCs/>
              </w:rPr>
            </w:pPr>
            <w:r w:rsidRPr="00656305">
              <w:rPr>
                <w:b/>
                <w:bCs/>
              </w:rPr>
              <w:t>3-</w:t>
            </w:r>
            <w:r w:rsidR="006751F3" w:rsidRPr="00656305">
              <w:rPr>
                <w:b/>
                <w:bCs/>
              </w:rPr>
              <w:t xml:space="preserve"> Expliquer aux étudiants pourquoi les systèmes d’information ont besoin d’être sécurisés.</w:t>
            </w:r>
          </w:p>
          <w:p w:rsidR="006751F3" w:rsidRPr="00656305" w:rsidRDefault="006751F3" w:rsidP="006751F3">
            <w:pPr>
              <w:widowControl w:val="0"/>
              <w:autoSpaceDE w:val="0"/>
              <w:autoSpaceDN w:val="0"/>
              <w:adjustRightInd w:val="0"/>
              <w:ind w:right="1230"/>
              <w:jc w:val="both"/>
              <w:rPr>
                <w:b/>
                <w:bCs/>
              </w:rPr>
            </w:pPr>
            <w:r w:rsidRPr="00656305">
              <w:rPr>
                <w:b/>
                <w:bCs/>
              </w:rPr>
              <w:t>-Évaluer les technologies et les outils couramment utilisés pour sécuriser les ressources nécessaires au fonctionnement d’un SI.</w:t>
            </w:r>
          </w:p>
          <w:p w:rsidR="006751F3" w:rsidRPr="00656305" w:rsidRDefault="006751F3" w:rsidP="006751F3">
            <w:pPr>
              <w:widowControl w:val="0"/>
              <w:autoSpaceDE w:val="0"/>
              <w:autoSpaceDN w:val="0"/>
              <w:adjustRightInd w:val="0"/>
              <w:ind w:right="1230"/>
              <w:jc w:val="both"/>
              <w:rPr>
                <w:b/>
                <w:bCs/>
              </w:rPr>
            </w:pPr>
            <w:r w:rsidRPr="00656305">
              <w:rPr>
                <w:b/>
                <w:bCs/>
              </w:rPr>
              <w:t>-Identifier les défis posés par la sécurité des systèmes d’information.</w:t>
            </w:r>
          </w:p>
          <w:p w:rsidR="00216CD8" w:rsidRPr="00656305" w:rsidRDefault="00216CD8" w:rsidP="00A23DB1">
            <w:pPr>
              <w:pStyle w:val="a1"/>
              <w:numPr>
                <w:ilvl w:val="0"/>
                <w:numId w:val="0"/>
              </w:numPr>
              <w:bidi w:val="0"/>
              <w:ind w:right="0"/>
              <w:rPr>
                <w:rFonts w:cs="Times New Roman"/>
                <w:sz w:val="24"/>
                <w:szCs w:val="24"/>
                <w:highlight w:val="yellow"/>
                <w:u w:val="none"/>
              </w:rPr>
            </w:pPr>
          </w:p>
        </w:tc>
      </w:tr>
    </w:tbl>
    <w:p w:rsidR="009A5F29" w:rsidRPr="00DD650C" w:rsidRDefault="009A5F29" w:rsidP="009A5F29">
      <w:pPr>
        <w:pStyle w:val="6"/>
        <w:rPr>
          <w:color w:val="auto"/>
        </w:rPr>
      </w:pPr>
      <w:r>
        <w:t xml:space="preserve">4.2- Activités pratiques de l’UE </w:t>
      </w:r>
      <w:r>
        <w:rPr>
          <w:b w:val="0"/>
          <w:bCs w:val="0"/>
        </w:rPr>
        <w:t>(Présenter une description succincte des objectifs, des contenus et des procédures d’organisation de chaque activité)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 w:rsidRPr="00DD650C">
        <w:tc>
          <w:tcPr>
            <w:tcW w:w="9778" w:type="dxa"/>
          </w:tcPr>
          <w:p w:rsidR="003A1BB4" w:rsidRPr="00656305" w:rsidRDefault="009A5F29" w:rsidP="003A1BB4">
            <w:pPr>
              <w:rPr>
                <w:rFonts w:asciiTheme="majorHAnsi" w:hAnsiTheme="majorHAnsi"/>
                <w:b/>
                <w:bCs/>
              </w:rPr>
            </w:pPr>
            <w:r w:rsidRPr="003A1BB4">
              <w:rPr>
                <w:b/>
                <w:bCs/>
              </w:rPr>
              <w:t>1</w:t>
            </w:r>
            <w:r w:rsidR="00656305" w:rsidRPr="003A1BB4">
              <w:rPr>
                <w:b/>
                <w:bCs/>
              </w:rPr>
              <w:t>-</w:t>
            </w:r>
            <w:r w:rsidR="003A1BB4">
              <w:t xml:space="preserve"> </w:t>
            </w:r>
            <w:r w:rsidR="003A1BB4" w:rsidRPr="00656305">
              <w:rPr>
                <w:rFonts w:asciiTheme="majorHAnsi" w:hAnsiTheme="majorHAnsi"/>
                <w:b/>
                <w:bCs/>
              </w:rPr>
              <w:t>Appréhender le concept et les types d’innovation</w:t>
            </w:r>
          </w:p>
          <w:p w:rsidR="003A1BB4" w:rsidRPr="00656305" w:rsidRDefault="003A1BB4" w:rsidP="003A1BB4">
            <w:pPr>
              <w:rPr>
                <w:rFonts w:asciiTheme="majorHAnsi" w:hAnsiTheme="majorHAnsi"/>
                <w:b/>
                <w:bCs/>
              </w:rPr>
            </w:pPr>
            <w:r w:rsidRPr="00656305">
              <w:rPr>
                <w:rFonts w:asciiTheme="majorHAnsi" w:hAnsiTheme="majorHAnsi"/>
                <w:b/>
                <w:bCs/>
              </w:rPr>
              <w:t xml:space="preserve">-Comprendre le rôle de la gestion de l’innovation </w:t>
            </w:r>
          </w:p>
          <w:p w:rsidR="003A1BB4" w:rsidRPr="00656305" w:rsidRDefault="003A1BB4" w:rsidP="003A1BB4">
            <w:pPr>
              <w:rPr>
                <w:rFonts w:asciiTheme="majorHAnsi" w:hAnsiTheme="majorHAnsi"/>
                <w:b/>
                <w:bCs/>
              </w:rPr>
            </w:pPr>
            <w:r w:rsidRPr="00656305">
              <w:rPr>
                <w:rFonts w:asciiTheme="majorHAnsi" w:hAnsiTheme="majorHAnsi"/>
                <w:b/>
                <w:bCs/>
              </w:rPr>
              <w:t>-Analyser  les étapes de la mise en place des innovations technologiques</w:t>
            </w:r>
          </w:p>
          <w:p w:rsidR="003A1BB4" w:rsidRPr="00656305" w:rsidRDefault="003A1BB4" w:rsidP="003A1BB4">
            <w:pPr>
              <w:rPr>
                <w:rFonts w:asciiTheme="majorHAnsi" w:hAnsiTheme="majorHAnsi"/>
                <w:b/>
                <w:bCs/>
              </w:rPr>
            </w:pPr>
            <w:r w:rsidRPr="00656305">
              <w:rPr>
                <w:rFonts w:asciiTheme="majorHAnsi" w:hAnsiTheme="majorHAnsi"/>
                <w:b/>
                <w:bCs/>
              </w:rPr>
              <w:t>-Choisir les stratégies et les actions qui maximisent le succès des projets d’innovation et de transfert technologique</w:t>
            </w:r>
          </w:p>
          <w:p w:rsidR="00656305" w:rsidRPr="006751F3" w:rsidRDefault="00656305" w:rsidP="003A1BB4">
            <w:pPr>
              <w:pStyle w:val="a1"/>
              <w:numPr>
                <w:ilvl w:val="0"/>
                <w:numId w:val="0"/>
              </w:numPr>
              <w:bidi w:val="0"/>
              <w:ind w:right="0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 xml:space="preserve"> </w:t>
            </w:r>
          </w:p>
        </w:tc>
      </w:tr>
      <w:tr w:rsidR="009A5F29">
        <w:tc>
          <w:tcPr>
            <w:tcW w:w="9778" w:type="dxa"/>
          </w:tcPr>
          <w:p w:rsidR="003A1BB4" w:rsidRPr="003A1BB4" w:rsidRDefault="00C10518" w:rsidP="003A1BB4">
            <w:pPr>
              <w:rPr>
                <w:b/>
                <w:bCs/>
              </w:rPr>
            </w:pPr>
            <w:r w:rsidRPr="00656305">
              <w:rPr>
                <w:b/>
                <w:bCs/>
              </w:rPr>
              <w:t>2</w:t>
            </w:r>
            <w:r w:rsidRPr="003A1BB4">
              <w:rPr>
                <w:b/>
                <w:bCs/>
              </w:rPr>
              <w:t>-</w:t>
            </w:r>
            <w:r w:rsidR="006751F3" w:rsidRPr="003A1BB4">
              <w:rPr>
                <w:b/>
                <w:bCs/>
              </w:rPr>
              <w:t xml:space="preserve"> </w:t>
            </w:r>
            <w:r w:rsidR="003A1BB4" w:rsidRPr="003A1BB4">
              <w:rPr>
                <w:b/>
                <w:bCs/>
              </w:rPr>
              <w:t>Expliquer les principes de la propriété industrielle et les différents droits correspondants</w:t>
            </w:r>
          </w:p>
          <w:p w:rsidR="0034324D" w:rsidRPr="006751F3" w:rsidRDefault="0034324D" w:rsidP="003A1BB4">
            <w:pPr>
              <w:pStyle w:val="a1"/>
              <w:numPr>
                <w:ilvl w:val="0"/>
                <w:numId w:val="0"/>
              </w:numPr>
              <w:bidi w:val="0"/>
              <w:ind w:right="0"/>
              <w:jc w:val="left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  <w:tr w:rsidR="00070508">
        <w:tc>
          <w:tcPr>
            <w:tcW w:w="9778" w:type="dxa"/>
          </w:tcPr>
          <w:p w:rsidR="00070508" w:rsidRPr="006751F3" w:rsidRDefault="00656305" w:rsidP="0034324D">
            <w:pPr>
              <w:pStyle w:val="a1"/>
              <w:numPr>
                <w:ilvl w:val="0"/>
                <w:numId w:val="0"/>
              </w:numPr>
              <w:bidi w:val="0"/>
              <w:ind w:right="0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3- Expliquer l’ampleur des défis posés par la sécurité des SI et par suite l’importance de la mise en place d’une politique de sécurité des SI conséquente.</w:t>
            </w:r>
          </w:p>
        </w:tc>
      </w:tr>
    </w:tbl>
    <w:p w:rsidR="009A5F29" w:rsidRDefault="009A5F29" w:rsidP="009A5F29">
      <w:pPr>
        <w:pStyle w:val="5"/>
      </w:pPr>
      <w:r>
        <w:t>5- Méthodes pédagogiques et moyens didactiques spécifiques à l’UE</w:t>
      </w:r>
      <w:r>
        <w:rPr>
          <w:b w:val="0"/>
          <w:bCs w:val="0"/>
        </w:rPr>
        <w:t xml:space="preserve"> (méthodes et outils pédagogiques, ouvrages de référence, recours aux TIC – possibilités d’enseignement à distance…)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 w:rsidTr="00407B3B">
        <w:trPr>
          <w:jc w:val="center"/>
        </w:trPr>
        <w:tc>
          <w:tcPr>
            <w:tcW w:w="9778" w:type="dxa"/>
          </w:tcPr>
          <w:p w:rsidR="00407B3B" w:rsidRPr="00341A9B" w:rsidRDefault="00407B3B" w:rsidP="00407B3B">
            <w:pPr>
              <w:rPr>
                <w:b/>
                <w:bCs/>
              </w:rPr>
            </w:pPr>
            <w:r w:rsidRPr="00341A9B">
              <w:rPr>
                <w:b/>
                <w:bCs/>
              </w:rPr>
              <w:t xml:space="preserve">Groupe de discussion, en classe et en ligne (forum Web); </w:t>
            </w:r>
          </w:p>
          <w:p w:rsidR="009A5F29" w:rsidRPr="00341A9B" w:rsidRDefault="00656305" w:rsidP="00407B3B">
            <w:pPr>
              <w:rPr>
                <w:b/>
                <w:bCs/>
              </w:rPr>
            </w:pPr>
            <w:r w:rsidRPr="00341A9B">
              <w:rPr>
                <w:b/>
                <w:bCs/>
              </w:rPr>
              <w:t>Supports de cours (document, liens utiles, illustrations dynamiques,…)</w:t>
            </w:r>
          </w:p>
        </w:tc>
      </w:tr>
      <w:tr w:rsidR="009A5F29" w:rsidTr="00407B3B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341A9B" w:rsidRDefault="00407B3B" w:rsidP="009A5F29">
            <w:pPr>
              <w:rPr>
                <w:b/>
                <w:bCs/>
                <w:color w:val="FF0000"/>
              </w:rPr>
            </w:pPr>
            <w:r w:rsidRPr="00341A9B">
              <w:rPr>
                <w:b/>
                <w:bCs/>
              </w:rPr>
              <w:t>Variété de travaux individuels basés sur une méthode active, encourageant l'initiative et offrant la possibilité de se reprendre pour s'améliorer;</w:t>
            </w:r>
          </w:p>
        </w:tc>
      </w:tr>
    </w:tbl>
    <w:p w:rsidR="009A5F29" w:rsidRDefault="009A5F29" w:rsidP="009A5F29">
      <w:pPr>
        <w:pStyle w:val="5"/>
      </w:pPr>
      <w:r>
        <w:t>6- Examens et évaluation des connaissances</w:t>
      </w:r>
    </w:p>
    <w:p w:rsidR="009A5F29" w:rsidRDefault="009A5F29" w:rsidP="009A5F29">
      <w:pPr>
        <w:pStyle w:val="6"/>
        <w:rPr>
          <w:lang w:bidi="ar-SA"/>
        </w:rPr>
      </w:pPr>
      <w:r>
        <w:rPr>
          <w:lang w:bidi="ar-SA"/>
        </w:rPr>
        <w:t>6.1- Méthode d’</w:t>
      </w:r>
      <w:r>
        <w:t xml:space="preserve">évaluation et régime d’examens </w:t>
      </w:r>
      <w:r>
        <w:rPr>
          <w:b w:val="0"/>
          <w:bCs w:val="0"/>
        </w:rPr>
        <w:t>(Préciser le régime d’évaluation préconisé : contrôle continu uniquement ou régime mixte </w:t>
      </w:r>
      <w:proofErr w:type="gramStart"/>
      <w:r>
        <w:rPr>
          <w:b w:val="0"/>
          <w:bCs w:val="0"/>
        </w:rPr>
        <w:t>:contrôle</w:t>
      </w:r>
      <w:proofErr w:type="gramEnd"/>
      <w:r>
        <w:rPr>
          <w:b w:val="0"/>
          <w:bCs w:val="0"/>
        </w:rPr>
        <w:t xml:space="preserve"> continue et examens finaux)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rPr>
          <w:jc w:val="center"/>
        </w:trPr>
        <w:tc>
          <w:tcPr>
            <w:tcW w:w="9740" w:type="dxa"/>
          </w:tcPr>
          <w:p w:rsidR="009A5F29" w:rsidRPr="00705737" w:rsidRDefault="00705737" w:rsidP="009A5F29">
            <w:r w:rsidRPr="00705737">
              <w:t>Régime mixte</w:t>
            </w:r>
          </w:p>
        </w:tc>
      </w:tr>
      <w:tr w:rsidR="009A5F29">
        <w:trPr>
          <w:jc w:val="center"/>
        </w:trPr>
        <w:tc>
          <w:tcPr>
            <w:tcW w:w="9740" w:type="dxa"/>
          </w:tcPr>
          <w:p w:rsidR="009A5F29" w:rsidRDefault="009A5F29" w:rsidP="009A5F29"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  <w:tr w:rsidR="009A5F29" w:rsidRPr="006C5187">
        <w:trPr>
          <w:jc w:val="center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6C5187" w:rsidRDefault="009A5F29" w:rsidP="009A5F29">
            <w:pPr>
              <w:rPr>
                <w:color w:val="FF0000"/>
              </w:rPr>
            </w:pPr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  <w:tr w:rsidR="009A5F29" w:rsidRPr="006C5187">
        <w:trPr>
          <w:jc w:val="center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6C5187" w:rsidRDefault="009A5F29" w:rsidP="009A5F29">
            <w:pPr>
              <w:rPr>
                <w:color w:val="FF0000"/>
              </w:rPr>
            </w:pPr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</w:tbl>
    <w:p w:rsidR="005E5E8B" w:rsidRDefault="005E5E8B" w:rsidP="009A5F29">
      <w:pPr>
        <w:pStyle w:val="6"/>
      </w:pPr>
    </w:p>
    <w:p w:rsidR="005E5E8B" w:rsidRDefault="005E5E8B">
      <w:pPr>
        <w:rPr>
          <w:b/>
          <w:bCs/>
          <w:color w:val="800000"/>
          <w:lang w:bidi="ar-MA"/>
        </w:rPr>
      </w:pPr>
      <w:r>
        <w:br w:type="page"/>
      </w:r>
    </w:p>
    <w:p w:rsidR="009A5F29" w:rsidRDefault="009A5F29" w:rsidP="009A5F29">
      <w:pPr>
        <w:pStyle w:val="6"/>
      </w:pPr>
      <w:r>
        <w:lastRenderedPageBreak/>
        <w:t xml:space="preserve">6.2 - Validation de l’UE </w:t>
      </w:r>
      <w:r>
        <w:rPr>
          <w:b w:val="0"/>
          <w:bCs w:val="0"/>
        </w:rPr>
        <w:t>(préciser les poids des épreuves d’examens pour le calcul de la moyenne de l’ECUE, les coefficients des ECUE et le coefficient de l’UE au sein du parcours).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67"/>
        <w:gridCol w:w="850"/>
        <w:gridCol w:w="709"/>
        <w:gridCol w:w="992"/>
        <w:gridCol w:w="677"/>
        <w:gridCol w:w="899"/>
        <w:gridCol w:w="878"/>
        <w:gridCol w:w="948"/>
        <w:gridCol w:w="993"/>
        <w:gridCol w:w="777"/>
      </w:tblGrid>
      <w:tr w:rsidR="009A5F29" w:rsidTr="003A1BB4">
        <w:trPr>
          <w:cantSplit/>
        </w:trPr>
        <w:tc>
          <w:tcPr>
            <w:tcW w:w="1488" w:type="dxa"/>
            <w:vMerge w:val="restart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ECUE</w:t>
            </w:r>
          </w:p>
        </w:tc>
        <w:tc>
          <w:tcPr>
            <w:tcW w:w="3118" w:type="dxa"/>
            <w:gridSpan w:val="4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Contrôle continue</w:t>
            </w:r>
          </w:p>
        </w:tc>
        <w:tc>
          <w:tcPr>
            <w:tcW w:w="3402" w:type="dxa"/>
            <w:gridSpan w:val="4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Examen final</w:t>
            </w:r>
          </w:p>
        </w:tc>
        <w:tc>
          <w:tcPr>
            <w:tcW w:w="993" w:type="dxa"/>
            <w:vMerge w:val="restart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Coef</w:t>
            </w:r>
            <w:proofErr w:type="spellEnd"/>
            <w:r>
              <w:rPr>
                <w:color w:val="FF0000"/>
                <w:sz w:val="20"/>
                <w:szCs w:val="20"/>
              </w:rPr>
              <w:t>. de l’ECUE</w:t>
            </w:r>
          </w:p>
        </w:tc>
        <w:tc>
          <w:tcPr>
            <w:tcW w:w="777" w:type="dxa"/>
            <w:vMerge w:val="restart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Coef</w:t>
            </w:r>
            <w:proofErr w:type="spellEnd"/>
            <w:r>
              <w:rPr>
                <w:color w:val="FF0000"/>
                <w:sz w:val="20"/>
                <w:szCs w:val="20"/>
              </w:rPr>
              <w:t>. de l’UE au sein du parcours</w:t>
            </w:r>
          </w:p>
        </w:tc>
      </w:tr>
      <w:tr w:rsidR="009A5F29" w:rsidTr="003A1BB4">
        <w:trPr>
          <w:cantSplit/>
        </w:trPr>
        <w:tc>
          <w:tcPr>
            <w:tcW w:w="1488" w:type="dxa"/>
            <w:vMerge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EPREUVES</w:t>
            </w:r>
          </w:p>
        </w:tc>
        <w:tc>
          <w:tcPr>
            <w:tcW w:w="992" w:type="dxa"/>
            <w:vMerge w:val="restart"/>
            <w:vAlign w:val="center"/>
          </w:tcPr>
          <w:p w:rsidR="009A5F29" w:rsidRDefault="00AE778C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Pondéra</w:t>
            </w:r>
            <w:r w:rsidR="009A5F29">
              <w:rPr>
                <w:color w:val="FF0000"/>
                <w:sz w:val="20"/>
                <w:szCs w:val="20"/>
              </w:rPr>
              <w:t>tion</w:t>
            </w:r>
          </w:p>
        </w:tc>
        <w:tc>
          <w:tcPr>
            <w:tcW w:w="2454" w:type="dxa"/>
            <w:gridSpan w:val="3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EPREUVES</w:t>
            </w:r>
          </w:p>
        </w:tc>
        <w:tc>
          <w:tcPr>
            <w:tcW w:w="948" w:type="dxa"/>
            <w:vMerge w:val="restart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Pondération</w:t>
            </w:r>
          </w:p>
        </w:tc>
        <w:tc>
          <w:tcPr>
            <w:tcW w:w="993" w:type="dxa"/>
            <w:vMerge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324D" w:rsidTr="003A1BB4">
        <w:trPr>
          <w:cantSplit/>
        </w:trPr>
        <w:tc>
          <w:tcPr>
            <w:tcW w:w="1488" w:type="dxa"/>
            <w:vMerge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Ecrit</w:t>
            </w:r>
          </w:p>
        </w:tc>
        <w:tc>
          <w:tcPr>
            <w:tcW w:w="850" w:type="dxa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Oral</w:t>
            </w:r>
          </w:p>
        </w:tc>
        <w:tc>
          <w:tcPr>
            <w:tcW w:w="709" w:type="dxa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TP et Autres</w:t>
            </w:r>
          </w:p>
        </w:tc>
        <w:tc>
          <w:tcPr>
            <w:tcW w:w="992" w:type="dxa"/>
            <w:vMerge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Ecrit</w:t>
            </w:r>
          </w:p>
        </w:tc>
        <w:tc>
          <w:tcPr>
            <w:tcW w:w="899" w:type="dxa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Oral</w:t>
            </w:r>
          </w:p>
        </w:tc>
        <w:tc>
          <w:tcPr>
            <w:tcW w:w="878" w:type="dxa"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TP et Autres</w:t>
            </w:r>
          </w:p>
        </w:tc>
        <w:tc>
          <w:tcPr>
            <w:tcW w:w="948" w:type="dxa"/>
            <w:vMerge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324D" w:rsidTr="003A1BB4">
        <w:trPr>
          <w:cantSplit/>
        </w:trPr>
        <w:tc>
          <w:tcPr>
            <w:tcW w:w="1488" w:type="dxa"/>
            <w:vAlign w:val="center"/>
          </w:tcPr>
          <w:p w:rsidR="00060604" w:rsidRDefault="009A5F29" w:rsidP="003A1BB4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341A9B">
              <w:rPr>
                <w:color w:val="auto"/>
                <w:sz w:val="22"/>
                <w:szCs w:val="22"/>
              </w:rPr>
              <w:t>1</w:t>
            </w:r>
            <w:r w:rsidRPr="000A0EDC">
              <w:rPr>
                <w:b w:val="0"/>
                <w:bCs w:val="0"/>
                <w:color w:val="auto"/>
                <w:sz w:val="22"/>
                <w:szCs w:val="22"/>
              </w:rPr>
              <w:t>-</w:t>
            </w:r>
            <w:r w:rsidR="00B53C20" w:rsidRPr="000A0EDC">
              <w:rPr>
                <w:color w:val="auto"/>
                <w:sz w:val="22"/>
                <w:szCs w:val="22"/>
              </w:rPr>
              <w:t xml:space="preserve"> </w:t>
            </w:r>
            <w:r w:rsidR="003A1BB4" w:rsidRPr="000A0EDC">
              <w:rPr>
                <w:color w:val="auto"/>
                <w:sz w:val="22"/>
                <w:szCs w:val="22"/>
              </w:rPr>
              <w:t xml:space="preserve"> </w:t>
            </w:r>
            <w:r w:rsidR="003A1BB4">
              <w:rPr>
                <w:color w:val="auto"/>
                <w:sz w:val="22"/>
                <w:szCs w:val="22"/>
              </w:rPr>
              <w:t>Création et innovation</w:t>
            </w:r>
            <w:r w:rsidR="000D5491">
              <w:rPr>
                <w:color w:val="auto"/>
                <w:sz w:val="22"/>
                <w:szCs w:val="22"/>
              </w:rPr>
              <w:t xml:space="preserve"> </w:t>
            </w:r>
          </w:p>
          <w:p w:rsidR="003A1BB4" w:rsidRDefault="003A1BB4" w:rsidP="003A1BB4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0A0EDC">
              <w:rPr>
                <w:color w:val="auto"/>
                <w:sz w:val="22"/>
                <w:szCs w:val="22"/>
              </w:rPr>
              <w:t>technologique</w:t>
            </w:r>
          </w:p>
          <w:p w:rsidR="009A5F29" w:rsidRPr="000A0EDC" w:rsidRDefault="009A5F29" w:rsidP="00AE778C">
            <w:pPr>
              <w:pStyle w:val="6"/>
              <w:spacing w:before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5F29" w:rsidRPr="00AE778C" w:rsidRDefault="005E5E8B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9A5F29" w:rsidRPr="00AE778C" w:rsidRDefault="00AE778C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Etudes de cas</w:t>
            </w:r>
          </w:p>
        </w:tc>
        <w:tc>
          <w:tcPr>
            <w:tcW w:w="709" w:type="dxa"/>
            <w:vAlign w:val="center"/>
          </w:tcPr>
          <w:p w:rsidR="009A5F29" w:rsidRPr="00AE778C" w:rsidRDefault="009A5F29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5F29" w:rsidRPr="00AE778C" w:rsidRDefault="00AE778C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677" w:type="dxa"/>
            <w:vAlign w:val="center"/>
          </w:tcPr>
          <w:p w:rsidR="009A5F29" w:rsidRPr="00AE778C" w:rsidRDefault="00AE778C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99" w:type="dxa"/>
            <w:vAlign w:val="center"/>
          </w:tcPr>
          <w:p w:rsidR="009A5F29" w:rsidRPr="00AE778C" w:rsidRDefault="009A5F29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9A5F29" w:rsidRPr="00AE778C" w:rsidRDefault="009A5F29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A5F29" w:rsidRPr="00AE778C" w:rsidRDefault="00AE778C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70%</w:t>
            </w:r>
          </w:p>
        </w:tc>
        <w:tc>
          <w:tcPr>
            <w:tcW w:w="993" w:type="dxa"/>
            <w:vAlign w:val="center"/>
          </w:tcPr>
          <w:p w:rsidR="009A5F29" w:rsidRPr="00AE778C" w:rsidRDefault="003A1BB4" w:rsidP="00AE778C">
            <w:pPr>
              <w:pStyle w:val="6"/>
              <w:spacing w:befor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AE778C" w:rsidRPr="00AE778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77" w:type="dxa"/>
            <w:vMerge w:val="restart"/>
            <w:vAlign w:val="center"/>
          </w:tcPr>
          <w:p w:rsidR="009A5F29" w:rsidRPr="00AE778C" w:rsidRDefault="005E5E8B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34324D" w:rsidTr="003A1BB4">
        <w:trPr>
          <w:cantSplit/>
        </w:trPr>
        <w:tc>
          <w:tcPr>
            <w:tcW w:w="1488" w:type="dxa"/>
            <w:vAlign w:val="center"/>
          </w:tcPr>
          <w:p w:rsidR="009A5F29" w:rsidRPr="000A0EDC" w:rsidRDefault="009A5F29" w:rsidP="00AE778C">
            <w:pPr>
              <w:pStyle w:val="6"/>
              <w:spacing w:before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341A9B">
              <w:rPr>
                <w:color w:val="auto"/>
                <w:sz w:val="22"/>
                <w:szCs w:val="22"/>
              </w:rPr>
              <w:t>2-</w:t>
            </w:r>
            <w:r w:rsidR="00B53C20" w:rsidRPr="000A0EDC">
              <w:rPr>
                <w:color w:val="auto"/>
                <w:sz w:val="22"/>
                <w:szCs w:val="22"/>
              </w:rPr>
              <w:t xml:space="preserve"> </w:t>
            </w:r>
            <w:r w:rsidR="003A1BB4" w:rsidRPr="000A0EDC">
              <w:rPr>
                <w:color w:val="auto"/>
                <w:sz w:val="22"/>
                <w:szCs w:val="22"/>
              </w:rPr>
              <w:t xml:space="preserve"> Brevets et propriété industrielle</w:t>
            </w:r>
          </w:p>
        </w:tc>
        <w:tc>
          <w:tcPr>
            <w:tcW w:w="567" w:type="dxa"/>
            <w:vAlign w:val="center"/>
          </w:tcPr>
          <w:p w:rsidR="009A5F29" w:rsidRPr="00AE778C" w:rsidRDefault="005E5E8B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9A5F29" w:rsidRPr="00AE778C" w:rsidRDefault="00AE778C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Etudes de cas</w:t>
            </w:r>
          </w:p>
        </w:tc>
        <w:tc>
          <w:tcPr>
            <w:tcW w:w="709" w:type="dxa"/>
            <w:vAlign w:val="center"/>
          </w:tcPr>
          <w:p w:rsidR="009A5F29" w:rsidRPr="00AE778C" w:rsidRDefault="009A5F29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5F29" w:rsidRPr="00AE778C" w:rsidRDefault="00AE778C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677" w:type="dxa"/>
            <w:vAlign w:val="center"/>
          </w:tcPr>
          <w:p w:rsidR="009A5F29" w:rsidRPr="00AE778C" w:rsidRDefault="00AE778C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99" w:type="dxa"/>
            <w:vAlign w:val="center"/>
          </w:tcPr>
          <w:p w:rsidR="009A5F29" w:rsidRPr="00AE778C" w:rsidRDefault="009A5F29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9A5F29" w:rsidRPr="00AE778C" w:rsidRDefault="009A5F29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A5F29" w:rsidRPr="00AE778C" w:rsidRDefault="00AE778C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70%</w:t>
            </w:r>
          </w:p>
        </w:tc>
        <w:tc>
          <w:tcPr>
            <w:tcW w:w="993" w:type="dxa"/>
            <w:vAlign w:val="center"/>
          </w:tcPr>
          <w:p w:rsidR="009A5F29" w:rsidRPr="00AE778C" w:rsidRDefault="005E5E8B" w:rsidP="009A5F29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77" w:type="dxa"/>
            <w:vMerge/>
            <w:vAlign w:val="center"/>
          </w:tcPr>
          <w:p w:rsidR="009A5F29" w:rsidRDefault="009A5F29" w:rsidP="009A5F29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5E8B" w:rsidTr="003A1BB4">
        <w:trPr>
          <w:cantSplit/>
        </w:trPr>
        <w:tc>
          <w:tcPr>
            <w:tcW w:w="1488" w:type="dxa"/>
            <w:vAlign w:val="center"/>
          </w:tcPr>
          <w:p w:rsidR="005E5E8B" w:rsidRPr="000A0EDC" w:rsidRDefault="005E5E8B" w:rsidP="005E5E8B">
            <w:pPr>
              <w:pStyle w:val="6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0A0EDC">
              <w:rPr>
                <w:color w:val="auto"/>
                <w:sz w:val="22"/>
                <w:szCs w:val="22"/>
              </w:rPr>
              <w:t>3-  Politique et sécurité de l’information et des SI</w:t>
            </w:r>
          </w:p>
        </w:tc>
        <w:tc>
          <w:tcPr>
            <w:tcW w:w="567" w:type="dxa"/>
            <w:vAlign w:val="center"/>
          </w:tcPr>
          <w:p w:rsidR="005E5E8B" w:rsidRPr="00AE778C" w:rsidRDefault="005E5E8B" w:rsidP="005E5E8B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5E5E8B" w:rsidRPr="00AE778C" w:rsidRDefault="005E5E8B" w:rsidP="005E5E8B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Etudes de cas</w:t>
            </w:r>
          </w:p>
        </w:tc>
        <w:tc>
          <w:tcPr>
            <w:tcW w:w="709" w:type="dxa"/>
            <w:vAlign w:val="center"/>
          </w:tcPr>
          <w:p w:rsidR="005E5E8B" w:rsidRPr="00AE778C" w:rsidRDefault="005E5E8B" w:rsidP="005E5E8B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5E8B" w:rsidRPr="00AE778C" w:rsidRDefault="005E5E8B" w:rsidP="005E5E8B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677" w:type="dxa"/>
            <w:vAlign w:val="center"/>
          </w:tcPr>
          <w:p w:rsidR="005E5E8B" w:rsidRPr="00AE778C" w:rsidRDefault="005E5E8B" w:rsidP="005E5E8B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99" w:type="dxa"/>
            <w:vAlign w:val="center"/>
          </w:tcPr>
          <w:p w:rsidR="005E5E8B" w:rsidRPr="00AE778C" w:rsidRDefault="005E5E8B" w:rsidP="005E5E8B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5E5E8B" w:rsidRPr="00AE778C" w:rsidRDefault="005E5E8B" w:rsidP="005E5E8B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E5E8B" w:rsidRPr="00AE778C" w:rsidRDefault="005E5E8B" w:rsidP="005E5E8B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70%</w:t>
            </w:r>
          </w:p>
        </w:tc>
        <w:tc>
          <w:tcPr>
            <w:tcW w:w="993" w:type="dxa"/>
            <w:vAlign w:val="center"/>
          </w:tcPr>
          <w:p w:rsidR="005E5E8B" w:rsidRPr="00AE778C" w:rsidRDefault="005E5E8B" w:rsidP="005E5E8B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77" w:type="dxa"/>
            <w:vMerge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5E8B" w:rsidTr="003A1BB4">
        <w:trPr>
          <w:cantSplit/>
        </w:trPr>
        <w:tc>
          <w:tcPr>
            <w:tcW w:w="1488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:rsidR="005E5E8B" w:rsidRDefault="005E5E8B" w:rsidP="005E5E8B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A5F29" w:rsidRDefault="009A5F29" w:rsidP="009A5F29">
      <w:pPr>
        <w:pStyle w:val="6"/>
      </w:pPr>
      <w:r>
        <w:t>6.3 - Validation des stages et des projets…..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c>
          <w:tcPr>
            <w:tcW w:w="9740" w:type="dxa"/>
          </w:tcPr>
          <w:p w:rsidR="009A5F29" w:rsidRDefault="009A5F29" w:rsidP="009A5F29"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  <w:tr w:rsidR="009A5F29">
        <w:tc>
          <w:tcPr>
            <w:tcW w:w="9740" w:type="dxa"/>
          </w:tcPr>
          <w:p w:rsidR="009A5F29" w:rsidRDefault="009A5F29" w:rsidP="009A5F29"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  <w:tr w:rsidR="009A5F29" w:rsidRPr="006C5187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6C5187" w:rsidRDefault="009A5F29" w:rsidP="009A5F29">
            <w:pPr>
              <w:rPr>
                <w:color w:val="FF0000"/>
              </w:rPr>
            </w:pPr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  <w:tr w:rsidR="009A5F29" w:rsidRPr="006C5187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6C5187" w:rsidRDefault="009A5F29" w:rsidP="009A5F29">
            <w:pPr>
              <w:rPr>
                <w:color w:val="FF0000"/>
              </w:rPr>
            </w:pPr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</w:tbl>
    <w:p w:rsidR="009A5F29" w:rsidRDefault="009A5F29" w:rsidP="009A5F29">
      <w:pPr>
        <w:pStyle w:val="Titre1"/>
        <w:jc w:val="center"/>
        <w:rPr>
          <w:rtl/>
        </w:rPr>
      </w:pPr>
    </w:p>
    <w:p w:rsidR="006A6CD6" w:rsidRDefault="009A5F29" w:rsidP="006A6CD6">
      <w:pPr>
        <w:pStyle w:val="Titre1"/>
        <w:jc w:val="center"/>
      </w:pPr>
      <w:r>
        <w:br w:type="page"/>
      </w:r>
      <w:r w:rsidR="006A6CD6">
        <w:lastRenderedPageBreak/>
        <w:t xml:space="preserve"> </w:t>
      </w:r>
    </w:p>
    <w:p w:rsidR="006A6CD6" w:rsidRDefault="006A6CD6" w:rsidP="006A6CD6">
      <w:pPr>
        <w:bidi/>
      </w:pPr>
    </w:p>
    <w:p w:rsidR="006A6CD6" w:rsidRPr="006A6CD6" w:rsidRDefault="006A6CD6" w:rsidP="006A6CD6">
      <w:pPr>
        <w:bidi/>
      </w:pPr>
    </w:p>
    <w:p w:rsidR="00BE724D" w:rsidRPr="00D95B62" w:rsidRDefault="00BE724D" w:rsidP="00BE724D">
      <w:pPr>
        <w:jc w:val="center"/>
        <w:rPr>
          <w:b/>
          <w:bCs/>
          <w:color w:val="000000"/>
          <w:sz w:val="28"/>
          <w:szCs w:val="28"/>
        </w:rPr>
      </w:pPr>
      <w:r w:rsidRPr="00D95B62">
        <w:rPr>
          <w:b/>
          <w:bCs/>
          <w:color w:val="0000FF"/>
          <w:sz w:val="28"/>
          <w:szCs w:val="28"/>
        </w:rPr>
        <w:t xml:space="preserve">ECUE n° 1 : </w:t>
      </w:r>
      <w:r w:rsidRPr="00D95B62">
        <w:rPr>
          <w:b/>
          <w:bCs/>
          <w:color w:val="000000"/>
          <w:sz w:val="28"/>
          <w:szCs w:val="28"/>
        </w:rPr>
        <w:t>Création et innovation technologique</w:t>
      </w:r>
    </w:p>
    <w:p w:rsidR="00D95B62" w:rsidRPr="005E5E8B" w:rsidRDefault="00D95B62" w:rsidP="00BE724D">
      <w:pPr>
        <w:jc w:val="center"/>
        <w:rPr>
          <w:rFonts w:ascii="Times New Roman Special G1 Bold" w:hAnsi="Times New Roman Special G1 Bold" w:cs="Times New Roman Special G1 Bold"/>
          <w:b/>
          <w:bCs/>
          <w:color w:val="000000"/>
          <w:w w:val="93"/>
          <w:sz w:val="28"/>
          <w:szCs w:val="28"/>
        </w:rPr>
      </w:pPr>
    </w:p>
    <w:tbl>
      <w:tblPr>
        <w:tblW w:w="1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6"/>
      </w:tblGrid>
      <w:tr w:rsidR="00BE724D" w:rsidTr="002E7787">
        <w:trPr>
          <w:cantSplit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4D" w:rsidRDefault="00BE724D" w:rsidP="002E7787">
            <w:pPr>
              <w:pStyle w:val="2"/>
              <w:bidi w:val="0"/>
              <w:rPr>
                <w:rFonts w:cs="Times New Roman"/>
                <w:color w:val="800000"/>
                <w:sz w:val="22"/>
                <w:szCs w:val="22"/>
              </w:rPr>
            </w:pPr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>Code UE : ……</w:t>
            </w:r>
            <w:r w:rsidRPr="006A6CD6">
              <w:rPr>
                <w:rFonts w:cs="Times New Roman"/>
                <w:color w:val="FF0000"/>
                <w:sz w:val="22"/>
                <w:szCs w:val="22"/>
                <w:lang w:bidi="ar-MA"/>
              </w:rPr>
              <w:t>UE12</w:t>
            </w:r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>……...</w:t>
            </w:r>
          </w:p>
        </w:tc>
      </w:tr>
    </w:tbl>
    <w:p w:rsidR="00BE724D" w:rsidRDefault="00BE724D" w:rsidP="00BE724D">
      <w:pPr>
        <w:pStyle w:val="Lgende"/>
      </w:pPr>
    </w:p>
    <w:p w:rsidR="00BE724D" w:rsidRDefault="00BE724D" w:rsidP="00BE724D"/>
    <w:p w:rsidR="00BE724D" w:rsidRDefault="00BE724D" w:rsidP="00BE724D"/>
    <w:p w:rsidR="00BE724D" w:rsidRDefault="00BE724D" w:rsidP="00BE724D">
      <w:pPr>
        <w:ind w:left="360" w:firstLine="360"/>
      </w:pPr>
      <w:r w:rsidRPr="005E5E8B">
        <w:rPr>
          <w:b/>
          <w:bCs/>
          <w:u w:val="single"/>
        </w:rPr>
        <w:t>Objectifs de l’ECUE</w:t>
      </w:r>
      <w:r>
        <w:t xml:space="preserve"> </w:t>
      </w:r>
    </w:p>
    <w:p w:rsidR="00BE724D" w:rsidRDefault="00BE724D" w:rsidP="00BE724D">
      <w:pPr>
        <w:ind w:left="360" w:firstLine="360"/>
      </w:pPr>
    </w:p>
    <w:p w:rsidR="00BE724D" w:rsidRPr="00E26FEF" w:rsidRDefault="00BE724D" w:rsidP="00BE724D">
      <w:pPr>
        <w:pStyle w:val="Paragraphedeliste"/>
        <w:numPr>
          <w:ilvl w:val="2"/>
          <w:numId w:val="19"/>
        </w:numPr>
        <w:ind w:left="993" w:hanging="142"/>
        <w:jc w:val="both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Appréhender le concept et les types d’innovation</w:t>
      </w:r>
    </w:p>
    <w:p w:rsidR="00BE724D" w:rsidRPr="00E26FEF" w:rsidRDefault="00BE724D" w:rsidP="00BE724D">
      <w:pPr>
        <w:pStyle w:val="Paragraphedeliste"/>
        <w:numPr>
          <w:ilvl w:val="2"/>
          <w:numId w:val="19"/>
        </w:numPr>
        <w:ind w:left="993" w:hanging="142"/>
        <w:jc w:val="both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 xml:space="preserve">Comprendre le rôle de la gestion de l’innovation </w:t>
      </w:r>
    </w:p>
    <w:p w:rsidR="00BE724D" w:rsidRPr="00E26FEF" w:rsidRDefault="00BE724D" w:rsidP="00BE724D">
      <w:pPr>
        <w:pStyle w:val="Paragraphedeliste"/>
        <w:numPr>
          <w:ilvl w:val="2"/>
          <w:numId w:val="19"/>
        </w:numPr>
        <w:ind w:left="993" w:hanging="142"/>
        <w:jc w:val="both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Analyser  les étapes de la mise en place des innovations technologiques</w:t>
      </w:r>
    </w:p>
    <w:p w:rsidR="00BE724D" w:rsidRPr="00E26FEF" w:rsidRDefault="00BE724D" w:rsidP="00BE724D">
      <w:pPr>
        <w:pStyle w:val="Paragraphedeliste"/>
        <w:numPr>
          <w:ilvl w:val="2"/>
          <w:numId w:val="19"/>
        </w:numPr>
        <w:ind w:left="993" w:hanging="142"/>
        <w:jc w:val="both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Choisir les stratégies et les actions qui maximisent le succès des projets d’innovation et de transfert technologique</w:t>
      </w:r>
    </w:p>
    <w:p w:rsidR="00BE724D" w:rsidRPr="00E26FEF" w:rsidRDefault="00BE724D" w:rsidP="00BE724D">
      <w:pPr>
        <w:ind w:left="131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BE724D" w:rsidRPr="00E26FEF" w:rsidRDefault="00BE724D" w:rsidP="00BE724D">
      <w:pPr>
        <w:ind w:left="131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26FEF">
        <w:rPr>
          <w:rFonts w:asciiTheme="majorBidi" w:hAnsiTheme="majorBidi" w:cstheme="majorBidi"/>
          <w:b/>
          <w:bCs/>
          <w:sz w:val="32"/>
          <w:szCs w:val="32"/>
        </w:rPr>
        <w:t>Plan</w:t>
      </w:r>
    </w:p>
    <w:p w:rsidR="00BE724D" w:rsidRPr="00E26FEF" w:rsidRDefault="00BE724D" w:rsidP="00BE724D">
      <w:pPr>
        <w:ind w:left="993"/>
        <w:rPr>
          <w:rFonts w:asciiTheme="majorBidi" w:hAnsiTheme="majorBidi" w:cstheme="majorBidi"/>
          <w:b/>
          <w:bCs/>
        </w:rPr>
      </w:pPr>
      <w:r w:rsidRPr="00E26FEF">
        <w:rPr>
          <w:rFonts w:asciiTheme="majorBidi" w:hAnsiTheme="majorBidi" w:cstheme="majorBidi"/>
          <w:b/>
          <w:bCs/>
        </w:rPr>
        <w:t>Chapitre 1 : Clarification des concepts</w:t>
      </w:r>
    </w:p>
    <w:p w:rsidR="00BE724D" w:rsidRPr="00E26FEF" w:rsidRDefault="00BE724D" w:rsidP="00BE724D">
      <w:pPr>
        <w:numPr>
          <w:ilvl w:val="1"/>
          <w:numId w:val="16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: Définitions de l’innovation</w:t>
      </w:r>
    </w:p>
    <w:p w:rsidR="00BE724D" w:rsidRPr="00E26FEF" w:rsidRDefault="00BE724D" w:rsidP="00BE724D">
      <w:pPr>
        <w:numPr>
          <w:ilvl w:val="1"/>
          <w:numId w:val="16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Classification des approches</w:t>
      </w:r>
    </w:p>
    <w:p w:rsidR="00BE724D" w:rsidRPr="00E26FEF" w:rsidRDefault="00BE724D" w:rsidP="00BE724D">
      <w:pPr>
        <w:numPr>
          <w:ilvl w:val="1"/>
          <w:numId w:val="16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Objets de l’innovation</w:t>
      </w:r>
    </w:p>
    <w:p w:rsidR="00BE724D" w:rsidRPr="00E26FEF" w:rsidRDefault="00BE724D" w:rsidP="00BE724D">
      <w:pPr>
        <w:numPr>
          <w:ilvl w:val="1"/>
          <w:numId w:val="16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La notion de processus de l’innovation</w:t>
      </w:r>
    </w:p>
    <w:p w:rsidR="00BE724D" w:rsidRPr="00E26FEF" w:rsidRDefault="00BE724D" w:rsidP="00BE724D">
      <w:pPr>
        <w:ind w:left="273" w:firstLine="720"/>
        <w:rPr>
          <w:rFonts w:asciiTheme="majorBidi" w:hAnsiTheme="majorBidi" w:cstheme="majorBidi"/>
          <w:b/>
          <w:bCs/>
        </w:rPr>
      </w:pPr>
      <w:r w:rsidRPr="00E26FEF">
        <w:rPr>
          <w:rFonts w:asciiTheme="majorBidi" w:hAnsiTheme="majorBidi" w:cstheme="majorBidi"/>
          <w:b/>
          <w:bCs/>
        </w:rPr>
        <w:t>Chapitre 2 : Facteurs de succès des innovations</w:t>
      </w:r>
    </w:p>
    <w:p w:rsidR="00BE724D" w:rsidRPr="00E26FEF" w:rsidRDefault="00BE724D" w:rsidP="00BE724D">
      <w:pPr>
        <w:numPr>
          <w:ilvl w:val="1"/>
          <w:numId w:val="17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: La notion de gestion du processus de l’innovation</w:t>
      </w:r>
    </w:p>
    <w:p w:rsidR="00BE724D" w:rsidRPr="00E26FEF" w:rsidRDefault="00BE724D" w:rsidP="00BE724D">
      <w:pPr>
        <w:numPr>
          <w:ilvl w:val="1"/>
          <w:numId w:val="17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Les facteurs de succès des premiers stades de l’innovation</w:t>
      </w:r>
    </w:p>
    <w:p w:rsidR="00BE724D" w:rsidRPr="00E26FEF" w:rsidRDefault="00BE724D" w:rsidP="00BE724D">
      <w:pPr>
        <w:numPr>
          <w:ilvl w:val="1"/>
          <w:numId w:val="17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Les facteurs de succès de la mise en place de l’innovation</w:t>
      </w:r>
    </w:p>
    <w:p w:rsidR="00BE724D" w:rsidRPr="00E26FEF" w:rsidRDefault="00BE724D" w:rsidP="00BE724D">
      <w:pPr>
        <w:numPr>
          <w:ilvl w:val="1"/>
          <w:numId w:val="17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Influence des aspects structurels sur le succès des innovations</w:t>
      </w:r>
    </w:p>
    <w:p w:rsidR="00BE724D" w:rsidRPr="00E26FEF" w:rsidRDefault="00BE724D" w:rsidP="00BE724D">
      <w:pPr>
        <w:numPr>
          <w:ilvl w:val="1"/>
          <w:numId w:val="17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Le processus de l’innovation et la performance organisationnelle</w:t>
      </w:r>
    </w:p>
    <w:p w:rsidR="00BE724D" w:rsidRPr="00E26FEF" w:rsidRDefault="00BE724D" w:rsidP="00BE724D">
      <w:pPr>
        <w:numPr>
          <w:ilvl w:val="1"/>
          <w:numId w:val="17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 xml:space="preserve">Cas E-Médical 2011 </w:t>
      </w:r>
    </w:p>
    <w:p w:rsidR="00BE724D" w:rsidRPr="00E26FEF" w:rsidRDefault="00BE724D" w:rsidP="00BE724D">
      <w:pPr>
        <w:ind w:left="993"/>
        <w:rPr>
          <w:rFonts w:asciiTheme="majorBidi" w:hAnsiTheme="majorBidi" w:cstheme="majorBidi"/>
          <w:b/>
          <w:bCs/>
        </w:rPr>
      </w:pPr>
      <w:r w:rsidRPr="00E26FEF">
        <w:rPr>
          <w:rFonts w:asciiTheme="majorBidi" w:hAnsiTheme="majorBidi" w:cstheme="majorBidi"/>
          <w:b/>
          <w:bCs/>
        </w:rPr>
        <w:t>Chapitre 3 : Le cas du changement Technologique</w:t>
      </w:r>
    </w:p>
    <w:p w:rsidR="00BE724D" w:rsidRPr="00E26FEF" w:rsidRDefault="00BE724D" w:rsidP="00BE724D">
      <w:pPr>
        <w:ind w:left="993"/>
        <w:rPr>
          <w:rFonts w:asciiTheme="majorBidi" w:hAnsiTheme="majorBidi" w:cstheme="majorBidi"/>
        </w:rPr>
      </w:pPr>
    </w:p>
    <w:p w:rsidR="00BE724D" w:rsidRPr="00E26FEF" w:rsidRDefault="00BE724D" w:rsidP="00BE724D">
      <w:pPr>
        <w:numPr>
          <w:ilvl w:val="1"/>
          <w:numId w:val="18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: Innovation technologique et Innovation managériale</w:t>
      </w:r>
    </w:p>
    <w:p w:rsidR="00BE724D" w:rsidRPr="00E26FEF" w:rsidRDefault="00BE724D" w:rsidP="00BE724D">
      <w:pPr>
        <w:numPr>
          <w:ilvl w:val="1"/>
          <w:numId w:val="18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 : Changement technologique et performance</w:t>
      </w:r>
    </w:p>
    <w:p w:rsidR="00BE724D" w:rsidRPr="00E26FEF" w:rsidRDefault="00BE724D" w:rsidP="00BE724D">
      <w:pPr>
        <w:numPr>
          <w:ilvl w:val="1"/>
          <w:numId w:val="18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 : Le management du changement technologique</w:t>
      </w:r>
    </w:p>
    <w:p w:rsidR="00BE724D" w:rsidRPr="00E26FEF" w:rsidRDefault="00BE724D" w:rsidP="00BE724D">
      <w:pPr>
        <w:numPr>
          <w:ilvl w:val="1"/>
          <w:numId w:val="18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> : Orientation marché et changement technologique</w:t>
      </w:r>
    </w:p>
    <w:p w:rsidR="00BE724D" w:rsidRPr="00E26FEF" w:rsidRDefault="00BE724D" w:rsidP="00BE724D">
      <w:pPr>
        <w:numPr>
          <w:ilvl w:val="1"/>
          <w:numId w:val="18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</w:rPr>
        <w:t xml:space="preserve"> : Etude du cas </w:t>
      </w:r>
      <w:r w:rsidRPr="00E26FEF">
        <w:rPr>
          <w:rFonts w:asciiTheme="majorBidi" w:hAnsiTheme="majorBidi" w:cstheme="majorBidi"/>
          <w:lang w:val="en-US"/>
        </w:rPr>
        <w:t>ST-Ericsson</w:t>
      </w:r>
    </w:p>
    <w:p w:rsidR="00BE724D" w:rsidRPr="00E26FEF" w:rsidRDefault="00BE724D" w:rsidP="00BE724D">
      <w:pPr>
        <w:numPr>
          <w:ilvl w:val="1"/>
          <w:numId w:val="18"/>
        </w:numPr>
        <w:spacing w:after="160" w:line="288" w:lineRule="auto"/>
        <w:ind w:left="993" w:firstLine="0"/>
        <w:rPr>
          <w:rFonts w:asciiTheme="majorBidi" w:hAnsiTheme="majorBidi" w:cstheme="majorBidi"/>
        </w:rPr>
      </w:pPr>
      <w:r w:rsidRPr="00E26FEF">
        <w:rPr>
          <w:rFonts w:asciiTheme="majorBidi" w:hAnsiTheme="majorBidi" w:cstheme="majorBidi"/>
          <w:lang w:val="en-US"/>
        </w:rPr>
        <w:t xml:space="preserve">: </w:t>
      </w:r>
      <w:proofErr w:type="spellStart"/>
      <w:r w:rsidRPr="00E26FEF">
        <w:rPr>
          <w:rFonts w:asciiTheme="majorBidi" w:hAnsiTheme="majorBidi" w:cstheme="majorBidi"/>
          <w:lang w:val="en-US"/>
        </w:rPr>
        <w:t>Cas</w:t>
      </w:r>
      <w:proofErr w:type="spellEnd"/>
      <w:r w:rsidRPr="00E26FEF">
        <w:rPr>
          <w:rFonts w:asciiTheme="majorBidi" w:hAnsiTheme="majorBidi" w:cstheme="majorBidi"/>
          <w:lang w:val="en-US"/>
        </w:rPr>
        <w:t xml:space="preserve"> du Search Engine Optimization </w:t>
      </w:r>
    </w:p>
    <w:p w:rsidR="00BE724D" w:rsidRDefault="00BE724D" w:rsidP="009A5F29">
      <w:pPr>
        <w:jc w:val="center"/>
        <w:rPr>
          <w:b/>
          <w:bCs/>
          <w:color w:val="0000FF"/>
        </w:rPr>
      </w:pPr>
    </w:p>
    <w:p w:rsidR="009A5F29" w:rsidRDefault="00BE724D" w:rsidP="00AF2BFF">
      <w:pPr>
        <w:jc w:val="center"/>
        <w:rPr>
          <w:rFonts w:ascii="Times New Roman Special G1 Bold" w:hAnsi="Times New Roman Special G1 Bold" w:cs="Times New Roman Special G1 Bold"/>
          <w:b/>
          <w:bCs/>
          <w:color w:val="000000"/>
          <w:w w:val="93"/>
          <w:sz w:val="28"/>
          <w:szCs w:val="28"/>
        </w:rPr>
      </w:pPr>
      <w:r>
        <w:rPr>
          <w:b/>
          <w:bCs/>
          <w:color w:val="0000FF"/>
          <w:sz w:val="32"/>
          <w:szCs w:val="32"/>
        </w:rPr>
        <w:t>ECUE n° 2</w:t>
      </w:r>
      <w:r w:rsidR="002C2BE0">
        <w:rPr>
          <w:b/>
          <w:bCs/>
          <w:color w:val="0000FF"/>
          <w:sz w:val="32"/>
          <w:szCs w:val="32"/>
        </w:rPr>
        <w:t xml:space="preserve"> : </w:t>
      </w:r>
      <w:r w:rsidR="00AF2BFF" w:rsidRPr="005E5E8B">
        <w:rPr>
          <w:rFonts w:ascii="Times New Roman Special G1 Bold" w:hAnsi="Times New Roman Special G1 Bold" w:cs="Times New Roman Special G1 Bold"/>
          <w:b/>
          <w:bCs/>
          <w:color w:val="000000"/>
          <w:w w:val="93"/>
          <w:sz w:val="28"/>
          <w:szCs w:val="28"/>
        </w:rPr>
        <w:t>Brevets et propriété industrielle</w:t>
      </w:r>
    </w:p>
    <w:p w:rsidR="00D95B62" w:rsidRPr="005E5E8B" w:rsidRDefault="00D95B62" w:rsidP="00AF2BFF">
      <w:pPr>
        <w:jc w:val="center"/>
        <w:rPr>
          <w:rFonts w:ascii="Times New Roman Special G1 Bold" w:hAnsi="Times New Roman Special G1 Bold" w:cs="Times New Roman Special G1 Bold"/>
          <w:b/>
          <w:bCs/>
          <w:color w:val="000000"/>
          <w:w w:val="93"/>
          <w:sz w:val="28"/>
          <w:szCs w:val="28"/>
        </w:rPr>
      </w:pPr>
    </w:p>
    <w:tbl>
      <w:tblPr>
        <w:tblW w:w="1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6"/>
      </w:tblGrid>
      <w:tr w:rsidR="009A5F29">
        <w:trPr>
          <w:cantSplit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D95B62" w:rsidP="00D95B62">
            <w:pPr>
              <w:pStyle w:val="2"/>
              <w:bidi w:val="0"/>
              <w:rPr>
                <w:rFonts w:cs="Times New Roman"/>
                <w:color w:val="800000"/>
                <w:sz w:val="22"/>
                <w:szCs w:val="22"/>
              </w:rPr>
            </w:pPr>
            <w:bookmarkStart w:id="10" w:name="_Toc190138140"/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 xml:space="preserve">Code </w:t>
            </w:r>
            <w:r w:rsidR="009A5F29">
              <w:rPr>
                <w:rFonts w:cs="Times New Roman"/>
                <w:color w:val="800000"/>
                <w:sz w:val="22"/>
                <w:szCs w:val="22"/>
                <w:lang w:bidi="ar-MA"/>
              </w:rPr>
              <w:t>UE : ……</w:t>
            </w:r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>UE12</w:t>
            </w:r>
            <w:proofErr w:type="gramStart"/>
            <w:r w:rsidR="009A5F29">
              <w:rPr>
                <w:rFonts w:cs="Times New Roman"/>
                <w:color w:val="800000"/>
                <w:sz w:val="22"/>
                <w:szCs w:val="22"/>
                <w:lang w:bidi="ar-MA"/>
              </w:rPr>
              <w:t>..</w:t>
            </w:r>
            <w:bookmarkEnd w:id="10"/>
            <w:proofErr w:type="gramEnd"/>
          </w:p>
        </w:tc>
      </w:tr>
    </w:tbl>
    <w:p w:rsidR="009A5F29" w:rsidRDefault="009A5F29" w:rsidP="009A5F29">
      <w:pPr>
        <w:pStyle w:val="Lgende"/>
      </w:pPr>
    </w:p>
    <w:p w:rsidR="009A5F29" w:rsidRDefault="009A5F29" w:rsidP="009A5F29">
      <w:pPr>
        <w:rPr>
          <w:b/>
          <w:bCs/>
        </w:rPr>
      </w:pPr>
    </w:p>
    <w:p w:rsidR="009A5F29" w:rsidRDefault="009A5F29" w:rsidP="009A5F29">
      <w:pPr>
        <w:rPr>
          <w:b/>
          <w:bCs/>
        </w:rPr>
      </w:pPr>
    </w:p>
    <w:p w:rsidR="009A5F29" w:rsidRDefault="009A5F29" w:rsidP="009A5F29">
      <w:r w:rsidRPr="003459C8">
        <w:rPr>
          <w:b/>
          <w:bCs/>
          <w:u w:val="single"/>
        </w:rPr>
        <w:t>Objectifs de l’ECUE</w:t>
      </w:r>
      <w:r>
        <w:t xml:space="preserve"> </w:t>
      </w:r>
    </w:p>
    <w:p w:rsidR="00AF2BFF" w:rsidRDefault="00AF2BFF" w:rsidP="00216CD8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1230"/>
        <w:jc w:val="both"/>
      </w:pPr>
      <w:r>
        <w:t xml:space="preserve">Définir le principe général de la propriété industrielle. </w:t>
      </w:r>
    </w:p>
    <w:p w:rsidR="00222BDC" w:rsidRDefault="00AF2BFF" w:rsidP="00216CD8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1230"/>
        <w:jc w:val="both"/>
      </w:pPr>
      <w:r>
        <w:t>Présenter les différents droits de propriété industrielle.</w:t>
      </w:r>
    </w:p>
    <w:p w:rsidR="005E5E8B" w:rsidRDefault="005E5E8B" w:rsidP="005E5E8B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1230"/>
        <w:jc w:val="both"/>
        <w:rPr>
          <w:rFonts w:ascii="Times New Roman Special G1 Bold" w:hAnsi="Times New Roman Special G1 Bold" w:cs="Times New Roman Special G1 Bold"/>
          <w:b/>
          <w:bCs/>
          <w:color w:val="000000"/>
          <w:w w:val="93"/>
        </w:rPr>
      </w:pPr>
      <w:r>
        <w:rPr>
          <w:b/>
          <w:bCs/>
          <w:u w:val="single"/>
        </w:rPr>
        <w:t>Plan</w:t>
      </w:r>
    </w:p>
    <w:p w:rsidR="009B2D08" w:rsidRDefault="009B2D08" w:rsidP="00E120B8">
      <w:pPr>
        <w:widowControl w:val="0"/>
        <w:autoSpaceDE w:val="0"/>
        <w:autoSpaceDN w:val="0"/>
        <w:adjustRightInd w:val="0"/>
        <w:spacing w:before="292" w:after="200" w:line="400" w:lineRule="exact"/>
        <w:ind w:right="1229"/>
        <w:jc w:val="both"/>
        <w:rPr>
          <w:rFonts w:asciiTheme="majorBidi" w:hAnsiTheme="majorBidi" w:cstheme="majorBidi"/>
          <w:b/>
          <w:bCs/>
          <w:color w:val="000000"/>
          <w:w w:val="93"/>
        </w:rPr>
      </w:pPr>
      <w:r w:rsidRPr="0091634D">
        <w:rPr>
          <w:rFonts w:asciiTheme="majorBidi" w:hAnsiTheme="majorBidi" w:cstheme="majorBidi"/>
          <w:b/>
          <w:bCs/>
          <w:color w:val="000000"/>
          <w:w w:val="93"/>
        </w:rPr>
        <w:t xml:space="preserve">Introduction générale : </w:t>
      </w:r>
    </w:p>
    <w:p w:rsidR="002C4984" w:rsidRPr="00042983" w:rsidRDefault="002C4984" w:rsidP="002C498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Chapitre 1 : Patrimoine industriel : Le cadre juridique de sa protection.</w:t>
      </w:r>
    </w:p>
    <w:p w:rsidR="002C4984" w:rsidRPr="00042983" w:rsidRDefault="002C4984" w:rsidP="002C4984">
      <w:pPr>
        <w:autoSpaceDE w:val="0"/>
        <w:autoSpaceDN w:val="0"/>
        <w:adjustRightInd w:val="0"/>
        <w:rPr>
          <w:rFonts w:asciiTheme="majorBidi" w:hAnsiTheme="majorBidi" w:cstheme="majorBidi"/>
          <w:lang w:bidi="ar-SA"/>
        </w:rPr>
      </w:pPr>
      <w:r w:rsidRPr="00042983">
        <w:rPr>
          <w:rFonts w:asciiTheme="majorBidi" w:hAnsiTheme="majorBidi" w:cstheme="majorBidi"/>
          <w:lang w:bidi="ar-SA"/>
        </w:rPr>
        <w:t>Section1. Le système traditionnel de protection du patrimoine</w:t>
      </w:r>
    </w:p>
    <w:p w:rsidR="002C4984" w:rsidRPr="00042983" w:rsidRDefault="00EE2B64" w:rsidP="002C4984">
      <w:pPr>
        <w:autoSpaceDE w:val="0"/>
        <w:autoSpaceDN w:val="0"/>
        <w:adjustRightInd w:val="0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Section2.Les a</w:t>
      </w:r>
      <w:r w:rsidR="002C4984" w:rsidRPr="00042983">
        <w:rPr>
          <w:rFonts w:asciiTheme="majorBidi" w:hAnsiTheme="majorBidi" w:cstheme="majorBidi"/>
          <w:lang w:bidi="ar-SA"/>
        </w:rPr>
        <w:t xml:space="preserve">cteurs du patrimoine </w:t>
      </w:r>
    </w:p>
    <w:p w:rsidR="002C4984" w:rsidRPr="00042983" w:rsidRDefault="002C4984" w:rsidP="002C4984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w w:val="93"/>
        </w:rPr>
      </w:pPr>
      <w:r w:rsidRPr="00042983">
        <w:rPr>
          <w:rFonts w:asciiTheme="majorBidi" w:hAnsiTheme="majorBidi" w:cstheme="majorBidi"/>
          <w:lang w:bidi="ar-SA"/>
        </w:rPr>
        <w:t>Section3. Les évolutions récentes de la protection du patrimoine.</w:t>
      </w:r>
    </w:p>
    <w:p w:rsidR="00042983" w:rsidRPr="00042983" w:rsidRDefault="00042983" w:rsidP="002C4984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w w:val="93"/>
        </w:rPr>
      </w:pPr>
    </w:p>
    <w:p w:rsidR="000523D5" w:rsidRPr="00042983" w:rsidRDefault="000523D5" w:rsidP="002C4984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Chapitre</w:t>
      </w:r>
      <w:r w:rsidR="002C4984"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2</w:t>
      </w:r>
      <w:r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. Sécurité technique</w:t>
      </w:r>
    </w:p>
    <w:p w:rsidR="000523D5" w:rsidRPr="00042983" w:rsidRDefault="000523D5" w:rsidP="00C2448D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042983">
        <w:rPr>
          <w:rFonts w:asciiTheme="majorBidi" w:hAnsiTheme="majorBidi" w:cstheme="majorBidi"/>
          <w:color w:val="001D27"/>
          <w:lang w:bidi="ar-SA"/>
        </w:rPr>
        <w:t xml:space="preserve">Section 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>1 .</w:t>
      </w:r>
      <w:proofErr w:type="gramEnd"/>
      <w:r w:rsidRPr="00042983">
        <w:rPr>
          <w:rFonts w:asciiTheme="majorBidi" w:hAnsiTheme="majorBidi" w:cstheme="majorBidi"/>
          <w:color w:val="001D27"/>
          <w:lang w:bidi="ar-SA"/>
        </w:rPr>
        <w:t xml:space="preserve"> Définition du patrimoine </w:t>
      </w:r>
      <w:r w:rsidR="00C2448D" w:rsidRPr="00042983">
        <w:rPr>
          <w:rFonts w:asciiTheme="majorBidi" w:hAnsiTheme="majorBidi" w:cstheme="majorBidi"/>
          <w:color w:val="001D27"/>
          <w:lang w:bidi="ar-SA"/>
        </w:rPr>
        <w:t>industriel.</w:t>
      </w:r>
    </w:p>
    <w:p w:rsidR="000523D5" w:rsidRPr="00042983" w:rsidRDefault="000523D5" w:rsidP="00C2448D">
      <w:pPr>
        <w:tabs>
          <w:tab w:val="left" w:pos="5520"/>
        </w:tabs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042983">
        <w:rPr>
          <w:rFonts w:asciiTheme="majorBidi" w:hAnsiTheme="majorBidi" w:cstheme="majorBidi"/>
          <w:color w:val="001D27"/>
          <w:lang w:bidi="ar-SA"/>
        </w:rPr>
        <w:t xml:space="preserve">Section 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>2 .</w:t>
      </w:r>
      <w:proofErr w:type="gramEnd"/>
      <w:r w:rsidRPr="00042983">
        <w:rPr>
          <w:rFonts w:asciiTheme="majorBidi" w:hAnsiTheme="majorBidi" w:cstheme="majorBidi"/>
          <w:color w:val="001D27"/>
          <w:lang w:bidi="ar-SA"/>
        </w:rPr>
        <w:t xml:space="preserve"> Intégrité</w:t>
      </w:r>
      <w:r w:rsidR="00C2448D" w:rsidRPr="00042983">
        <w:rPr>
          <w:rFonts w:asciiTheme="majorBidi" w:hAnsiTheme="majorBidi" w:cstheme="majorBidi"/>
          <w:color w:val="FE3500"/>
          <w:lang w:bidi="ar-SA"/>
        </w:rPr>
        <w:t>.</w:t>
      </w:r>
      <w:r w:rsidR="00C2448D" w:rsidRPr="00042983">
        <w:rPr>
          <w:rFonts w:asciiTheme="majorBidi" w:hAnsiTheme="majorBidi" w:cstheme="majorBidi"/>
          <w:color w:val="FE3500"/>
          <w:lang w:bidi="ar-SA"/>
        </w:rPr>
        <w:tab/>
      </w:r>
    </w:p>
    <w:p w:rsidR="000523D5" w:rsidRPr="00042983" w:rsidRDefault="000523D5" w:rsidP="00C2448D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042983">
        <w:rPr>
          <w:rFonts w:asciiTheme="majorBidi" w:hAnsiTheme="majorBidi" w:cstheme="majorBidi"/>
          <w:color w:val="001D27"/>
          <w:lang w:bidi="ar-SA"/>
        </w:rPr>
        <w:t xml:space="preserve">Section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>3 .</w:t>
      </w:r>
      <w:proofErr w:type="gramEnd"/>
      <w:r w:rsidRPr="00042983">
        <w:rPr>
          <w:rFonts w:asciiTheme="majorBidi" w:hAnsiTheme="majorBidi" w:cstheme="majorBidi"/>
          <w:color w:val="001D27"/>
          <w:lang w:bidi="ar-SA"/>
        </w:rPr>
        <w:t xml:space="preserve"> Identification/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 xml:space="preserve">Authentification </w:t>
      </w:r>
      <w:r w:rsidR="00C2448D" w:rsidRPr="00042983">
        <w:rPr>
          <w:rFonts w:asciiTheme="majorBidi" w:hAnsiTheme="majorBidi" w:cstheme="majorBidi"/>
          <w:color w:val="FE3500"/>
          <w:lang w:bidi="ar-SA"/>
        </w:rPr>
        <w:t>.</w:t>
      </w:r>
      <w:proofErr w:type="gramEnd"/>
    </w:p>
    <w:p w:rsidR="000523D5" w:rsidRPr="00042983" w:rsidRDefault="000523D5" w:rsidP="00C2448D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042983">
        <w:rPr>
          <w:rFonts w:asciiTheme="majorBidi" w:hAnsiTheme="majorBidi" w:cstheme="majorBidi"/>
          <w:color w:val="001D27"/>
          <w:lang w:bidi="ar-SA"/>
        </w:rPr>
        <w:t xml:space="preserve">Section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>4 .</w:t>
      </w:r>
      <w:proofErr w:type="gramEnd"/>
      <w:r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 xml:space="preserve">Confidentialité </w:t>
      </w:r>
      <w:r w:rsidR="00C2448D" w:rsidRPr="00042983">
        <w:rPr>
          <w:rFonts w:asciiTheme="majorBidi" w:hAnsiTheme="majorBidi" w:cstheme="majorBidi"/>
          <w:color w:val="FE3500"/>
          <w:lang w:bidi="ar-SA"/>
        </w:rPr>
        <w:t>.</w:t>
      </w:r>
      <w:proofErr w:type="gramEnd"/>
    </w:p>
    <w:p w:rsidR="000523D5" w:rsidRPr="00042983" w:rsidRDefault="000523D5" w:rsidP="00C2448D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042983">
        <w:rPr>
          <w:rFonts w:asciiTheme="majorBidi" w:hAnsiTheme="majorBidi" w:cstheme="majorBidi"/>
          <w:color w:val="001D27"/>
          <w:lang w:bidi="ar-SA"/>
        </w:rPr>
        <w:t xml:space="preserve">Section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 xml:space="preserve">5 </w:t>
      </w:r>
      <w:r w:rsidR="00C2448D" w:rsidRPr="00042983">
        <w:rPr>
          <w:rFonts w:asciiTheme="majorBidi" w:hAnsiTheme="majorBidi" w:cstheme="majorBidi"/>
          <w:color w:val="001D27"/>
          <w:lang w:bidi="ar-SA"/>
        </w:rPr>
        <w:t>.</w:t>
      </w:r>
      <w:proofErr w:type="gramEnd"/>
      <w:r w:rsidRPr="00042983">
        <w:rPr>
          <w:rFonts w:asciiTheme="majorBidi" w:hAnsiTheme="majorBidi" w:cstheme="majorBidi"/>
          <w:color w:val="001D27"/>
          <w:lang w:bidi="ar-SA"/>
        </w:rPr>
        <w:t xml:space="preserve"> Traçabilité/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 xml:space="preserve">Preuve </w:t>
      </w:r>
      <w:r w:rsidR="00C2448D" w:rsidRPr="00042983">
        <w:rPr>
          <w:rFonts w:asciiTheme="majorBidi" w:hAnsiTheme="majorBidi" w:cstheme="majorBidi"/>
          <w:color w:val="FE3500"/>
          <w:lang w:bidi="ar-SA"/>
        </w:rPr>
        <w:t>.</w:t>
      </w:r>
      <w:proofErr w:type="gramEnd"/>
    </w:p>
    <w:p w:rsidR="00C2448D" w:rsidRPr="00042983" w:rsidRDefault="000523D5" w:rsidP="00C2448D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w w:val="93"/>
        </w:rPr>
      </w:pPr>
      <w:r w:rsidRPr="00042983">
        <w:rPr>
          <w:rFonts w:asciiTheme="majorBidi" w:hAnsiTheme="majorBidi" w:cstheme="majorBidi"/>
          <w:color w:val="001D27"/>
          <w:lang w:bidi="ar-SA"/>
        </w:rPr>
        <w:t xml:space="preserve">Section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 xml:space="preserve">6 </w:t>
      </w:r>
      <w:r w:rsidR="00C2448D" w:rsidRPr="00042983">
        <w:rPr>
          <w:rFonts w:asciiTheme="majorBidi" w:hAnsiTheme="majorBidi" w:cstheme="majorBidi"/>
          <w:color w:val="001D27"/>
          <w:lang w:bidi="ar-SA"/>
        </w:rPr>
        <w:t>.</w:t>
      </w:r>
      <w:proofErr w:type="gramEnd"/>
      <w:r w:rsidRPr="00042983">
        <w:rPr>
          <w:rFonts w:asciiTheme="majorBidi" w:hAnsiTheme="majorBidi" w:cstheme="majorBidi"/>
          <w:color w:val="001D27"/>
          <w:lang w:bidi="ar-SA"/>
        </w:rPr>
        <w:t xml:space="preserve"> Pérennité/Archivage </w:t>
      </w:r>
      <w:r w:rsidR="00C2448D" w:rsidRPr="00042983">
        <w:rPr>
          <w:rFonts w:asciiTheme="majorBidi" w:hAnsiTheme="majorBidi" w:cstheme="majorBidi"/>
          <w:color w:val="001D27"/>
          <w:lang w:bidi="ar-SA"/>
        </w:rPr>
        <w:t>électronique.</w:t>
      </w:r>
    </w:p>
    <w:p w:rsidR="00C2448D" w:rsidRPr="00042983" w:rsidRDefault="00C2448D" w:rsidP="000523D5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w w:val="93"/>
        </w:rPr>
      </w:pPr>
    </w:p>
    <w:p w:rsidR="000523D5" w:rsidRPr="00042983" w:rsidRDefault="000523D5" w:rsidP="0004298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Chapitre</w:t>
      </w:r>
      <w:r w:rsidR="00042983"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3</w:t>
      </w:r>
      <w:r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.</w:t>
      </w:r>
      <w:r w:rsidR="00042983"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Sécurité </w:t>
      </w:r>
      <w:r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Juridique</w:t>
      </w:r>
    </w:p>
    <w:p w:rsidR="000523D5" w:rsidRPr="00042983" w:rsidRDefault="00C2448D" w:rsidP="0091634D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042983">
        <w:rPr>
          <w:rFonts w:asciiTheme="majorBidi" w:hAnsiTheme="majorBidi" w:cstheme="majorBidi"/>
          <w:color w:val="001D27"/>
          <w:lang w:bidi="ar-SA"/>
        </w:rPr>
        <w:t>Section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>1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r w:rsidRPr="00042983">
        <w:rPr>
          <w:rFonts w:asciiTheme="majorBidi" w:hAnsiTheme="majorBidi" w:cstheme="majorBidi"/>
          <w:color w:val="001D27"/>
          <w:lang w:bidi="ar-SA"/>
        </w:rPr>
        <w:t>.</w:t>
      </w:r>
      <w:proofErr w:type="gramEnd"/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Les outils juridiques liés à la protection</w:t>
      </w:r>
      <w:r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r w:rsidR="0091634D" w:rsidRPr="00042983">
        <w:rPr>
          <w:rFonts w:asciiTheme="majorBidi" w:hAnsiTheme="majorBidi" w:cstheme="majorBidi"/>
          <w:color w:val="001D27"/>
          <w:lang w:bidi="ar-SA"/>
        </w:rPr>
        <w:t>du patrimoine industriel.</w:t>
      </w:r>
    </w:p>
    <w:p w:rsidR="000523D5" w:rsidRPr="00042983" w:rsidRDefault="00C2448D" w:rsidP="00C2448D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042983">
        <w:rPr>
          <w:rFonts w:asciiTheme="majorBidi" w:hAnsiTheme="majorBidi" w:cstheme="majorBidi"/>
          <w:color w:val="001D27"/>
          <w:lang w:bidi="ar-SA"/>
        </w:rPr>
        <w:t>Section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>2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r w:rsidRPr="00042983">
        <w:rPr>
          <w:rFonts w:asciiTheme="majorBidi" w:hAnsiTheme="majorBidi" w:cstheme="majorBidi"/>
          <w:color w:val="001D27"/>
          <w:lang w:bidi="ar-SA"/>
        </w:rPr>
        <w:t>.</w:t>
      </w:r>
      <w:proofErr w:type="gramEnd"/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La protection de l'information par le droit</w:t>
      </w:r>
      <w:r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de la propriété </w:t>
      </w:r>
      <w:proofErr w:type="gramStart"/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intellectuelle </w:t>
      </w:r>
      <w:r w:rsidRPr="00042983">
        <w:rPr>
          <w:rFonts w:asciiTheme="majorBidi" w:hAnsiTheme="majorBidi" w:cstheme="majorBidi"/>
          <w:color w:val="FE3500"/>
          <w:lang w:bidi="ar-SA"/>
        </w:rPr>
        <w:t>.</w:t>
      </w:r>
      <w:proofErr w:type="gramEnd"/>
    </w:p>
    <w:p w:rsidR="000523D5" w:rsidRPr="00042983" w:rsidRDefault="00C2448D" w:rsidP="00C2448D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042983">
        <w:rPr>
          <w:rFonts w:asciiTheme="majorBidi" w:hAnsiTheme="majorBidi" w:cstheme="majorBidi"/>
          <w:color w:val="001D27"/>
          <w:lang w:bidi="ar-SA"/>
        </w:rPr>
        <w:t>Section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proofErr w:type="gramStart"/>
      <w:r w:rsidRPr="00042983">
        <w:rPr>
          <w:rFonts w:asciiTheme="majorBidi" w:hAnsiTheme="majorBidi" w:cstheme="majorBidi"/>
          <w:color w:val="001D27"/>
          <w:lang w:bidi="ar-SA"/>
        </w:rPr>
        <w:t>3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r w:rsidRPr="00042983">
        <w:rPr>
          <w:rFonts w:asciiTheme="majorBidi" w:hAnsiTheme="majorBidi" w:cstheme="majorBidi"/>
          <w:color w:val="001D27"/>
          <w:lang w:bidi="ar-SA"/>
        </w:rPr>
        <w:t>.</w:t>
      </w:r>
      <w:proofErr w:type="gramEnd"/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Obligations et responsabilités de l'entreprise</w:t>
      </w:r>
      <w:r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>et du chef d'entreprise</w:t>
      </w:r>
      <w:r w:rsidRPr="00042983">
        <w:rPr>
          <w:rFonts w:asciiTheme="majorBidi" w:hAnsiTheme="majorBidi" w:cstheme="majorBidi"/>
          <w:color w:val="001D27"/>
          <w:lang w:bidi="ar-SA"/>
        </w:rPr>
        <w:t>.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</w:t>
      </w:r>
    </w:p>
    <w:p w:rsidR="00C2448D" w:rsidRPr="00042983" w:rsidRDefault="00C2448D" w:rsidP="00C2448D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</w:p>
    <w:p w:rsidR="000523D5" w:rsidRPr="00042983" w:rsidRDefault="000523D5" w:rsidP="0004298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Chapitre </w:t>
      </w:r>
      <w:r w:rsidR="00042983"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4</w:t>
      </w:r>
      <w:r w:rsidRPr="00042983">
        <w:rPr>
          <w:rFonts w:asciiTheme="majorBidi" w:hAnsiTheme="majorBidi" w:cstheme="majorBidi"/>
          <w:b/>
          <w:bCs/>
          <w:sz w:val="28"/>
          <w:szCs w:val="28"/>
          <w:lang w:bidi="ar-SA"/>
        </w:rPr>
        <w:t>.Assurance</w:t>
      </w:r>
    </w:p>
    <w:p w:rsidR="00C2448D" w:rsidRPr="00042983" w:rsidRDefault="00C2448D" w:rsidP="00C2448D">
      <w:pPr>
        <w:autoSpaceDE w:val="0"/>
        <w:autoSpaceDN w:val="0"/>
        <w:adjustRightInd w:val="0"/>
        <w:rPr>
          <w:rFonts w:asciiTheme="majorBidi" w:hAnsiTheme="majorBidi" w:cstheme="majorBidi"/>
          <w:color w:val="001D27"/>
          <w:lang w:bidi="ar-SA"/>
        </w:rPr>
      </w:pPr>
      <w:r w:rsidRPr="00042983">
        <w:rPr>
          <w:rFonts w:asciiTheme="majorBidi" w:hAnsiTheme="majorBidi" w:cstheme="majorBidi"/>
          <w:color w:val="001D27"/>
          <w:lang w:bidi="ar-SA"/>
        </w:rPr>
        <w:t>Section 1.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Assurance perte d'exploitation informationnelle</w:t>
      </w:r>
      <w:r w:rsidRPr="00042983">
        <w:rPr>
          <w:rFonts w:asciiTheme="majorBidi" w:hAnsiTheme="majorBidi" w:cstheme="majorBidi"/>
          <w:color w:val="001D27"/>
          <w:lang w:bidi="ar-SA"/>
        </w:rPr>
        <w:t>.</w:t>
      </w:r>
    </w:p>
    <w:p w:rsidR="00E120B8" w:rsidRPr="00042983" w:rsidRDefault="00C2448D" w:rsidP="0004298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w w:val="93"/>
        </w:rPr>
      </w:pPr>
      <w:r w:rsidRPr="00042983">
        <w:rPr>
          <w:rFonts w:asciiTheme="majorBidi" w:hAnsiTheme="majorBidi" w:cstheme="majorBidi"/>
          <w:color w:val="001D27"/>
          <w:lang w:bidi="ar-SA"/>
        </w:rPr>
        <w:t>Section 2. Déterminer</w:t>
      </w:r>
      <w:r w:rsidR="000523D5" w:rsidRPr="00042983">
        <w:rPr>
          <w:rFonts w:asciiTheme="majorBidi" w:hAnsiTheme="majorBidi" w:cstheme="majorBidi"/>
          <w:color w:val="001D27"/>
          <w:lang w:bidi="ar-SA"/>
        </w:rPr>
        <w:t xml:space="preserve"> et garantir le risque</w:t>
      </w:r>
      <w:r w:rsidR="000523D5" w:rsidRPr="00042983">
        <w:rPr>
          <w:rFonts w:asciiTheme="majorBidi" w:hAnsiTheme="majorBidi" w:cstheme="majorBidi"/>
          <w:color w:val="FE3500"/>
          <w:lang w:bidi="ar-SA"/>
        </w:rPr>
        <w:t>.</w:t>
      </w:r>
    </w:p>
    <w:bookmarkEnd w:id="4"/>
    <w:bookmarkEnd w:id="5"/>
    <w:p w:rsidR="00251988" w:rsidRPr="0091634D" w:rsidRDefault="00251988" w:rsidP="00251988">
      <w:pPr>
        <w:pStyle w:val="Titre1"/>
        <w:jc w:val="center"/>
        <w:rPr>
          <w:rFonts w:asciiTheme="majorBidi" w:hAnsiTheme="majorBidi" w:cstheme="majorBidi"/>
          <w:color w:val="800000"/>
          <w:sz w:val="32"/>
          <w:szCs w:val="32"/>
        </w:rPr>
      </w:pPr>
    </w:p>
    <w:p w:rsidR="00251988" w:rsidRPr="0091634D" w:rsidRDefault="00251988" w:rsidP="00251988">
      <w:pPr>
        <w:rPr>
          <w:rFonts w:asciiTheme="majorBidi" w:hAnsiTheme="majorBidi" w:cstheme="majorBidi"/>
        </w:rPr>
      </w:pPr>
    </w:p>
    <w:p w:rsidR="0070733C" w:rsidRDefault="0070733C">
      <w:pPr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</w:p>
    <w:p w:rsidR="00016E3E" w:rsidRDefault="00016E3E" w:rsidP="00016E3E">
      <w:pPr>
        <w:pStyle w:val="Titre1"/>
        <w:jc w:val="center"/>
        <w:rPr>
          <w:color w:val="800000"/>
          <w:sz w:val="32"/>
          <w:szCs w:val="32"/>
        </w:rPr>
      </w:pPr>
    </w:p>
    <w:p w:rsidR="00016E3E" w:rsidRPr="008C2325" w:rsidRDefault="00016E3E" w:rsidP="00016E3E"/>
    <w:p w:rsidR="00BE724D" w:rsidRDefault="00BE724D" w:rsidP="00934ADB">
      <w:pPr>
        <w:jc w:val="center"/>
        <w:rPr>
          <w:b/>
          <w:bCs/>
          <w:color w:val="0000FF"/>
          <w:sz w:val="32"/>
          <w:szCs w:val="32"/>
        </w:rPr>
      </w:pPr>
    </w:p>
    <w:p w:rsidR="00016E3E" w:rsidRDefault="006751F3" w:rsidP="00016E3E">
      <w:pPr>
        <w:jc w:val="center"/>
        <w:rPr>
          <w:b/>
          <w:bCs/>
          <w:color w:val="000000"/>
        </w:rPr>
      </w:pPr>
      <w:r>
        <w:rPr>
          <w:b/>
          <w:bCs/>
          <w:color w:val="0000FF"/>
          <w:sz w:val="32"/>
          <w:szCs w:val="32"/>
        </w:rPr>
        <w:t>ECUE n° 3</w:t>
      </w:r>
      <w:r w:rsidR="00016E3E">
        <w:rPr>
          <w:b/>
          <w:bCs/>
          <w:color w:val="0000FF"/>
          <w:sz w:val="32"/>
          <w:szCs w:val="32"/>
        </w:rPr>
        <w:t xml:space="preserve"> : </w:t>
      </w:r>
      <w:r w:rsidR="00016E3E" w:rsidRPr="00016E3E">
        <w:rPr>
          <w:b/>
          <w:bCs/>
          <w:color w:val="000000"/>
        </w:rPr>
        <w:t>Politique et sécurité de l’information et des SI</w:t>
      </w:r>
    </w:p>
    <w:p w:rsidR="00D95B62" w:rsidRPr="00AF2BFF" w:rsidRDefault="00D95B62" w:rsidP="00016E3E">
      <w:pPr>
        <w:jc w:val="center"/>
        <w:rPr>
          <w:rFonts w:ascii="Times New Roman Special G1 Bold" w:hAnsi="Times New Roman Special G1 Bold" w:cs="Times New Roman Special G1 Bold"/>
          <w:b/>
          <w:bCs/>
          <w:color w:val="000000"/>
          <w:w w:val="93"/>
        </w:rPr>
      </w:pPr>
    </w:p>
    <w:tbl>
      <w:tblPr>
        <w:tblW w:w="1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6"/>
      </w:tblGrid>
      <w:tr w:rsidR="00016E3E" w:rsidTr="00473EAD">
        <w:trPr>
          <w:cantSplit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3E" w:rsidRDefault="00D95B62" w:rsidP="00D95B62">
            <w:pPr>
              <w:pStyle w:val="2"/>
              <w:bidi w:val="0"/>
              <w:rPr>
                <w:rFonts w:cs="Times New Roman"/>
                <w:color w:val="800000"/>
                <w:sz w:val="22"/>
                <w:szCs w:val="22"/>
              </w:rPr>
            </w:pPr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 xml:space="preserve">Code </w:t>
            </w:r>
            <w:r w:rsidR="00016E3E">
              <w:rPr>
                <w:rFonts w:cs="Times New Roman"/>
                <w:color w:val="800000"/>
                <w:sz w:val="22"/>
                <w:szCs w:val="22"/>
                <w:lang w:bidi="ar-MA"/>
              </w:rPr>
              <w:t>UE : ……</w:t>
            </w:r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>UE 12</w:t>
            </w:r>
            <w:r w:rsidR="00016E3E">
              <w:rPr>
                <w:rFonts w:cs="Times New Roman"/>
                <w:color w:val="800000"/>
                <w:sz w:val="22"/>
                <w:szCs w:val="22"/>
                <w:lang w:bidi="ar-MA"/>
              </w:rPr>
              <w:t>…...</w:t>
            </w:r>
          </w:p>
        </w:tc>
      </w:tr>
    </w:tbl>
    <w:p w:rsidR="00016E3E" w:rsidRDefault="00016E3E" w:rsidP="00016E3E">
      <w:pPr>
        <w:pStyle w:val="Lgende"/>
      </w:pPr>
    </w:p>
    <w:p w:rsidR="00016E3E" w:rsidRDefault="00016E3E" w:rsidP="00016E3E">
      <w:pPr>
        <w:rPr>
          <w:b/>
          <w:bCs/>
        </w:rPr>
      </w:pPr>
    </w:p>
    <w:p w:rsidR="00016E3E" w:rsidRDefault="00016E3E" w:rsidP="00016E3E">
      <w:r w:rsidRPr="003459C8">
        <w:rPr>
          <w:b/>
          <w:bCs/>
          <w:u w:val="single"/>
        </w:rPr>
        <w:t>Objectifs de l’ECUE</w:t>
      </w:r>
      <w:r>
        <w:t xml:space="preserve"> </w:t>
      </w:r>
    </w:p>
    <w:p w:rsidR="005E5E8B" w:rsidRDefault="005E5E8B" w:rsidP="00016E3E"/>
    <w:p w:rsidR="0086070C" w:rsidRDefault="00016E3E" w:rsidP="0086070C">
      <w:pPr>
        <w:widowControl w:val="0"/>
        <w:autoSpaceDE w:val="0"/>
        <w:autoSpaceDN w:val="0"/>
        <w:adjustRightInd w:val="0"/>
        <w:ind w:right="1230"/>
        <w:jc w:val="both"/>
      </w:pPr>
      <w:r w:rsidRPr="00016E3E">
        <w:t>-</w:t>
      </w:r>
      <w:r w:rsidR="00A959C9" w:rsidRPr="00016E3E">
        <w:t xml:space="preserve">Expliquer </w:t>
      </w:r>
      <w:r w:rsidRPr="00016E3E">
        <w:t xml:space="preserve">aux étudiants </w:t>
      </w:r>
      <w:r w:rsidR="00A959C9" w:rsidRPr="00016E3E">
        <w:t>pourquoi les systèmes d’information ont besoin d’être sécurisés.</w:t>
      </w:r>
    </w:p>
    <w:p w:rsidR="008A43E5" w:rsidRPr="00016E3E" w:rsidRDefault="00016E3E" w:rsidP="0086070C">
      <w:pPr>
        <w:widowControl w:val="0"/>
        <w:autoSpaceDE w:val="0"/>
        <w:autoSpaceDN w:val="0"/>
        <w:adjustRightInd w:val="0"/>
        <w:ind w:right="1230"/>
        <w:jc w:val="both"/>
      </w:pPr>
      <w:r w:rsidRPr="00016E3E">
        <w:t>-</w:t>
      </w:r>
      <w:r w:rsidR="00A959C9" w:rsidRPr="00016E3E">
        <w:t>Évaluer la dimension économique de la sécurisation et du contrôle des systèmes d’information.</w:t>
      </w:r>
    </w:p>
    <w:p w:rsidR="008A43E5" w:rsidRPr="00016E3E" w:rsidRDefault="00016E3E" w:rsidP="0086070C">
      <w:pPr>
        <w:widowControl w:val="0"/>
        <w:autoSpaceDE w:val="0"/>
        <w:autoSpaceDN w:val="0"/>
        <w:adjustRightInd w:val="0"/>
        <w:ind w:right="1230"/>
        <w:jc w:val="both"/>
      </w:pPr>
      <w:r w:rsidRPr="00016E3E">
        <w:t>-</w:t>
      </w:r>
      <w:r w:rsidR="00A959C9" w:rsidRPr="00016E3E">
        <w:t>Évaluer les éléments managériaux liés à la sécurité et au contrôle des systèmes d’information.</w:t>
      </w:r>
    </w:p>
    <w:p w:rsidR="008A43E5" w:rsidRPr="00016E3E" w:rsidRDefault="00016E3E" w:rsidP="0086070C">
      <w:pPr>
        <w:widowControl w:val="0"/>
        <w:autoSpaceDE w:val="0"/>
        <w:autoSpaceDN w:val="0"/>
        <w:adjustRightInd w:val="0"/>
        <w:ind w:right="1230"/>
        <w:jc w:val="both"/>
      </w:pPr>
      <w:r w:rsidRPr="00016E3E">
        <w:t>-</w:t>
      </w:r>
      <w:r w:rsidR="00A959C9" w:rsidRPr="00016E3E">
        <w:t>Évaluer les technologies et les outils couramment utilisés pour sécuriser les ressources nécessaires au fonctionnement d’un SI.</w:t>
      </w:r>
    </w:p>
    <w:p w:rsidR="008A43E5" w:rsidRPr="00016E3E" w:rsidRDefault="00016E3E" w:rsidP="0086070C">
      <w:pPr>
        <w:widowControl w:val="0"/>
        <w:autoSpaceDE w:val="0"/>
        <w:autoSpaceDN w:val="0"/>
        <w:adjustRightInd w:val="0"/>
        <w:ind w:right="1230"/>
        <w:jc w:val="both"/>
      </w:pPr>
      <w:r w:rsidRPr="00016E3E">
        <w:t>-</w:t>
      </w:r>
      <w:r w:rsidR="00A959C9" w:rsidRPr="00016E3E">
        <w:t>Identifier les défis posés par la sécurité des systèmes d’information.</w:t>
      </w:r>
    </w:p>
    <w:p w:rsidR="00656305" w:rsidRDefault="00656305" w:rsidP="00016E3E">
      <w:pPr>
        <w:widowControl w:val="0"/>
        <w:autoSpaceDE w:val="0"/>
        <w:autoSpaceDN w:val="0"/>
        <w:adjustRightInd w:val="0"/>
        <w:spacing w:before="292" w:after="200" w:line="400" w:lineRule="exact"/>
        <w:ind w:right="1229"/>
        <w:jc w:val="both"/>
        <w:rPr>
          <w:b/>
          <w:bCs/>
          <w:sz w:val="32"/>
          <w:szCs w:val="32"/>
          <w:u w:val="single"/>
        </w:rPr>
      </w:pPr>
    </w:p>
    <w:p w:rsidR="00656305" w:rsidRPr="00656305" w:rsidRDefault="00656305" w:rsidP="00016E3E">
      <w:pPr>
        <w:widowControl w:val="0"/>
        <w:autoSpaceDE w:val="0"/>
        <w:autoSpaceDN w:val="0"/>
        <w:adjustRightInd w:val="0"/>
        <w:spacing w:before="292" w:after="200" w:line="400" w:lineRule="exact"/>
        <w:ind w:right="1229"/>
        <w:jc w:val="both"/>
        <w:rPr>
          <w:b/>
          <w:bCs/>
          <w:sz w:val="32"/>
          <w:szCs w:val="32"/>
          <w:u w:val="single"/>
        </w:rPr>
      </w:pPr>
      <w:r w:rsidRPr="00656305">
        <w:rPr>
          <w:b/>
          <w:bCs/>
          <w:sz w:val="32"/>
          <w:szCs w:val="32"/>
          <w:u w:val="single"/>
        </w:rPr>
        <w:t>Plan</w:t>
      </w:r>
      <w:r w:rsidR="00016E3E" w:rsidRPr="00656305">
        <w:rPr>
          <w:b/>
          <w:bCs/>
          <w:sz w:val="32"/>
          <w:szCs w:val="32"/>
          <w:u w:val="single"/>
        </w:rPr>
        <w:t xml:space="preserve"> </w:t>
      </w:r>
    </w:p>
    <w:p w:rsidR="00016E3E" w:rsidRDefault="00016E3E" w:rsidP="00016E3E">
      <w:pPr>
        <w:widowControl w:val="0"/>
        <w:autoSpaceDE w:val="0"/>
        <w:autoSpaceDN w:val="0"/>
        <w:adjustRightInd w:val="0"/>
        <w:spacing w:before="292" w:after="200" w:line="400" w:lineRule="exact"/>
        <w:ind w:right="1229"/>
        <w:jc w:val="both"/>
        <w:rPr>
          <w:rFonts w:asciiTheme="majorBidi" w:hAnsiTheme="majorBidi" w:cstheme="majorBidi"/>
          <w:b/>
          <w:bCs/>
          <w:color w:val="000000"/>
          <w:w w:val="93"/>
        </w:rPr>
      </w:pPr>
      <w:r w:rsidRPr="0091634D">
        <w:rPr>
          <w:rFonts w:asciiTheme="majorBidi" w:hAnsiTheme="majorBidi" w:cstheme="majorBidi"/>
          <w:b/>
          <w:bCs/>
          <w:color w:val="000000"/>
          <w:w w:val="93"/>
        </w:rPr>
        <w:t xml:space="preserve">Introduction générale : </w:t>
      </w:r>
    </w:p>
    <w:p w:rsidR="00016E3E" w:rsidRPr="00042983" w:rsidRDefault="00016E3E" w:rsidP="00354F82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042983">
        <w:rPr>
          <w:rFonts w:asciiTheme="majorBidi" w:hAnsiTheme="majorBidi" w:cstheme="majorBidi"/>
          <w:b/>
          <w:bCs/>
          <w:sz w:val="28"/>
          <w:szCs w:val="28"/>
        </w:rPr>
        <w:t xml:space="preserve">Chapitre 1 : </w:t>
      </w:r>
      <w:r w:rsidR="00354F82">
        <w:rPr>
          <w:b/>
          <w:bCs/>
          <w:color w:val="auto"/>
          <w:sz w:val="23"/>
          <w:szCs w:val="23"/>
        </w:rPr>
        <w:t>La sécurité des systèmes d'information</w:t>
      </w:r>
    </w:p>
    <w:p w:rsidR="00354F82" w:rsidRPr="00354F82" w:rsidRDefault="00354F82" w:rsidP="0086070C">
      <w:pPr>
        <w:autoSpaceDE w:val="0"/>
        <w:autoSpaceDN w:val="0"/>
        <w:adjustRightInd w:val="0"/>
        <w:rPr>
          <w:rFonts w:asciiTheme="majorBidi" w:hAnsiTheme="majorBidi" w:cstheme="majorBidi"/>
          <w:color w:val="FE3500"/>
          <w:lang w:bidi="ar-SA"/>
        </w:rPr>
      </w:pPr>
      <w:r w:rsidRPr="00354F82">
        <w:rPr>
          <w:rFonts w:asciiTheme="majorBidi" w:hAnsiTheme="majorBidi" w:cstheme="majorBidi"/>
          <w:color w:val="001D27"/>
          <w:lang w:bidi="ar-SA"/>
        </w:rPr>
        <w:t xml:space="preserve">Section </w:t>
      </w:r>
      <w:proofErr w:type="gramStart"/>
      <w:r w:rsidRPr="00354F82">
        <w:rPr>
          <w:rFonts w:asciiTheme="majorBidi" w:hAnsiTheme="majorBidi" w:cstheme="majorBidi"/>
          <w:color w:val="001D27"/>
          <w:lang w:bidi="ar-SA"/>
        </w:rPr>
        <w:t>1 .</w:t>
      </w:r>
      <w:proofErr w:type="gramEnd"/>
      <w:r w:rsidRPr="00354F82">
        <w:rPr>
          <w:rFonts w:asciiTheme="majorBidi" w:hAnsiTheme="majorBidi" w:cstheme="majorBidi"/>
          <w:color w:val="001D27"/>
          <w:lang w:bidi="ar-SA"/>
        </w:rPr>
        <w:t xml:space="preserve"> </w:t>
      </w:r>
      <w:r w:rsidR="0086070C">
        <w:rPr>
          <w:rFonts w:asciiTheme="majorBidi" w:hAnsiTheme="majorBidi" w:cstheme="majorBidi"/>
          <w:color w:val="001D27"/>
          <w:lang w:bidi="ar-SA"/>
        </w:rPr>
        <w:t xml:space="preserve">Principes généraux </w:t>
      </w:r>
    </w:p>
    <w:p w:rsidR="00354F82" w:rsidRPr="00354F82" w:rsidRDefault="00354F82" w:rsidP="00354F82">
      <w:pPr>
        <w:pStyle w:val="Default"/>
        <w:rPr>
          <w:rFonts w:asciiTheme="majorBidi" w:hAnsiTheme="majorBidi" w:cstheme="majorBidi"/>
          <w:b/>
          <w:bCs/>
        </w:rPr>
      </w:pPr>
      <w:r w:rsidRPr="00354F82">
        <w:rPr>
          <w:rFonts w:asciiTheme="majorBidi" w:hAnsiTheme="majorBidi" w:cstheme="majorBidi"/>
          <w:color w:val="001D27"/>
        </w:rPr>
        <w:t xml:space="preserve">Section </w:t>
      </w:r>
      <w:proofErr w:type="gramStart"/>
      <w:r w:rsidRPr="00354F82">
        <w:rPr>
          <w:rFonts w:asciiTheme="majorBidi" w:hAnsiTheme="majorBidi" w:cstheme="majorBidi"/>
          <w:color w:val="001D27"/>
        </w:rPr>
        <w:t>2 .</w:t>
      </w:r>
      <w:proofErr w:type="gramEnd"/>
      <w:r w:rsidRPr="00354F82">
        <w:rPr>
          <w:rFonts w:asciiTheme="majorBidi" w:hAnsiTheme="majorBidi" w:cstheme="majorBidi"/>
          <w:color w:val="001D27"/>
        </w:rPr>
        <w:t xml:space="preserve"> </w:t>
      </w:r>
      <w:r>
        <w:rPr>
          <w:rFonts w:asciiTheme="majorBidi" w:hAnsiTheme="majorBidi" w:cstheme="majorBidi"/>
          <w:color w:val="001D27"/>
        </w:rPr>
        <w:t>U</w:t>
      </w:r>
      <w:r w:rsidRPr="00354F82">
        <w:rPr>
          <w:rFonts w:asciiTheme="majorBidi" w:hAnsiTheme="majorBidi" w:cstheme="majorBidi"/>
          <w:color w:val="001D27"/>
        </w:rPr>
        <w:t xml:space="preserve">tilité de la politique de la sécurité </w:t>
      </w:r>
      <w:r w:rsidRPr="00354F82">
        <w:rPr>
          <w:color w:val="auto"/>
        </w:rPr>
        <w:t>des systèmes d'information</w:t>
      </w:r>
    </w:p>
    <w:p w:rsidR="00016E3E" w:rsidRPr="00042983" w:rsidRDefault="00016E3E" w:rsidP="00016E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w w:val="93"/>
        </w:rPr>
      </w:pPr>
    </w:p>
    <w:p w:rsidR="00354F82" w:rsidRDefault="00016E3E" w:rsidP="00354F82">
      <w:pPr>
        <w:pStyle w:val="Default"/>
        <w:rPr>
          <w:b/>
          <w:bCs/>
          <w:color w:val="auto"/>
          <w:sz w:val="28"/>
          <w:szCs w:val="28"/>
        </w:rPr>
      </w:pPr>
      <w:r w:rsidRPr="00042983">
        <w:rPr>
          <w:rFonts w:asciiTheme="majorBidi" w:hAnsiTheme="majorBidi" w:cstheme="majorBidi"/>
          <w:b/>
          <w:bCs/>
          <w:sz w:val="28"/>
          <w:szCs w:val="28"/>
        </w:rPr>
        <w:t xml:space="preserve">Chapitre2. </w:t>
      </w:r>
      <w:r w:rsidR="00354F82">
        <w:rPr>
          <w:b/>
          <w:bCs/>
          <w:color w:val="auto"/>
          <w:sz w:val="28"/>
          <w:szCs w:val="28"/>
        </w:rPr>
        <w:t xml:space="preserve">L'organisation de la sécurité des systèmes d'information </w:t>
      </w:r>
    </w:p>
    <w:p w:rsidR="00354F82" w:rsidRPr="0086070C" w:rsidRDefault="00354F82" w:rsidP="00354F82">
      <w:pPr>
        <w:pStyle w:val="Default"/>
        <w:rPr>
          <w:rFonts w:asciiTheme="majorBidi" w:hAnsiTheme="majorBidi" w:cstheme="majorBidi"/>
          <w:color w:val="FE3500"/>
        </w:rPr>
      </w:pPr>
      <w:r w:rsidRPr="00042983">
        <w:rPr>
          <w:rFonts w:asciiTheme="majorBidi" w:hAnsiTheme="majorBidi" w:cstheme="majorBidi"/>
          <w:color w:val="001D27"/>
        </w:rPr>
        <w:t xml:space="preserve">Section </w:t>
      </w:r>
      <w:proofErr w:type="gramStart"/>
      <w:r w:rsidRPr="00042983">
        <w:rPr>
          <w:rFonts w:asciiTheme="majorBidi" w:hAnsiTheme="majorBidi" w:cstheme="majorBidi"/>
          <w:color w:val="001D27"/>
        </w:rPr>
        <w:t>1 .</w:t>
      </w:r>
      <w:proofErr w:type="gramEnd"/>
      <w:r w:rsidRPr="00042983">
        <w:rPr>
          <w:rFonts w:asciiTheme="majorBidi" w:hAnsiTheme="majorBidi" w:cstheme="majorBidi"/>
          <w:color w:val="001D27"/>
        </w:rPr>
        <w:t xml:space="preserve"> </w:t>
      </w:r>
      <w:r w:rsidRPr="0086070C">
        <w:rPr>
          <w:color w:val="auto"/>
          <w:sz w:val="23"/>
          <w:szCs w:val="23"/>
        </w:rPr>
        <w:t>L'organisation générale</w:t>
      </w:r>
      <w:r w:rsidRPr="0086070C">
        <w:rPr>
          <w:rFonts w:asciiTheme="majorBidi" w:hAnsiTheme="majorBidi" w:cstheme="majorBidi"/>
          <w:color w:val="001D27"/>
        </w:rPr>
        <w:t>.</w:t>
      </w:r>
    </w:p>
    <w:p w:rsidR="00354F82" w:rsidRPr="0086070C" w:rsidRDefault="00354F82" w:rsidP="00354F82">
      <w:pPr>
        <w:pStyle w:val="Default"/>
        <w:rPr>
          <w:color w:val="auto"/>
          <w:sz w:val="23"/>
          <w:szCs w:val="23"/>
        </w:rPr>
      </w:pPr>
      <w:r w:rsidRPr="0086070C">
        <w:rPr>
          <w:rFonts w:asciiTheme="majorBidi" w:hAnsiTheme="majorBidi" w:cstheme="majorBidi"/>
          <w:color w:val="001D27"/>
        </w:rPr>
        <w:t xml:space="preserve">Section </w:t>
      </w:r>
      <w:proofErr w:type="gramStart"/>
      <w:r w:rsidRPr="0086070C">
        <w:rPr>
          <w:rFonts w:asciiTheme="majorBidi" w:hAnsiTheme="majorBidi" w:cstheme="majorBidi"/>
          <w:color w:val="001D27"/>
        </w:rPr>
        <w:t>2 .</w:t>
      </w:r>
      <w:proofErr w:type="gramEnd"/>
      <w:r w:rsidRPr="0086070C">
        <w:rPr>
          <w:rFonts w:asciiTheme="majorBidi" w:hAnsiTheme="majorBidi" w:cstheme="majorBidi"/>
          <w:color w:val="001D27"/>
        </w:rPr>
        <w:t xml:space="preserve"> </w:t>
      </w:r>
      <w:r w:rsidRPr="0086070C">
        <w:rPr>
          <w:color w:val="auto"/>
          <w:sz w:val="23"/>
          <w:szCs w:val="23"/>
        </w:rPr>
        <w:t xml:space="preserve">Le comité de pilotage </w:t>
      </w:r>
    </w:p>
    <w:p w:rsidR="00354F82" w:rsidRPr="0086070C" w:rsidRDefault="00354F82" w:rsidP="00354F82">
      <w:pPr>
        <w:pStyle w:val="Default"/>
        <w:rPr>
          <w:rFonts w:asciiTheme="majorBidi" w:hAnsiTheme="majorBidi" w:cstheme="majorBidi"/>
          <w:color w:val="FE3500"/>
        </w:rPr>
      </w:pPr>
      <w:r w:rsidRPr="0086070C">
        <w:rPr>
          <w:rFonts w:asciiTheme="majorBidi" w:hAnsiTheme="majorBidi" w:cstheme="majorBidi"/>
          <w:color w:val="001D27"/>
        </w:rPr>
        <w:t xml:space="preserve">Section </w:t>
      </w:r>
      <w:proofErr w:type="gramStart"/>
      <w:r w:rsidRPr="0086070C">
        <w:rPr>
          <w:rFonts w:asciiTheme="majorBidi" w:hAnsiTheme="majorBidi" w:cstheme="majorBidi"/>
          <w:color w:val="001D27"/>
        </w:rPr>
        <w:t>3 .</w:t>
      </w:r>
      <w:proofErr w:type="gramEnd"/>
      <w:r w:rsidRPr="0086070C">
        <w:rPr>
          <w:rFonts w:asciiTheme="majorBidi" w:hAnsiTheme="majorBidi" w:cstheme="majorBidi"/>
          <w:color w:val="001D27"/>
        </w:rPr>
        <w:t xml:space="preserve"> </w:t>
      </w:r>
      <w:r w:rsidRPr="0086070C">
        <w:rPr>
          <w:color w:val="auto"/>
          <w:sz w:val="23"/>
          <w:szCs w:val="23"/>
        </w:rPr>
        <w:t xml:space="preserve">La mise en </w:t>
      </w:r>
      <w:r w:rsidR="0086070C" w:rsidRPr="0086070C">
        <w:rPr>
          <w:color w:val="auto"/>
          <w:sz w:val="23"/>
          <w:szCs w:val="23"/>
        </w:rPr>
        <w:t>œuvre</w:t>
      </w:r>
      <w:r w:rsidRPr="0086070C">
        <w:rPr>
          <w:color w:val="auto"/>
          <w:sz w:val="23"/>
          <w:szCs w:val="23"/>
        </w:rPr>
        <w:t xml:space="preserve"> de la sécurité des systèmes d'information</w:t>
      </w:r>
      <w:r w:rsidRPr="0086070C">
        <w:rPr>
          <w:rFonts w:asciiTheme="majorBidi" w:hAnsiTheme="majorBidi" w:cstheme="majorBidi"/>
          <w:color w:val="001D27"/>
        </w:rPr>
        <w:t xml:space="preserve">. </w:t>
      </w:r>
    </w:p>
    <w:p w:rsidR="00354F82" w:rsidRDefault="00354F82" w:rsidP="00354F82">
      <w:pPr>
        <w:pStyle w:val="Default"/>
        <w:rPr>
          <w:b/>
          <w:bCs/>
          <w:sz w:val="28"/>
          <w:szCs w:val="28"/>
        </w:rPr>
      </w:pPr>
    </w:p>
    <w:p w:rsidR="0086070C" w:rsidRDefault="0086070C" w:rsidP="0086070C">
      <w:pPr>
        <w:pStyle w:val="Default"/>
        <w:rPr>
          <w:b/>
          <w:bCs/>
          <w:color w:val="auto"/>
          <w:sz w:val="28"/>
          <w:szCs w:val="28"/>
        </w:rPr>
      </w:pPr>
      <w:r w:rsidRPr="00042983">
        <w:rPr>
          <w:rFonts w:asciiTheme="majorBidi" w:hAnsiTheme="majorBidi" w:cstheme="majorBidi"/>
          <w:b/>
          <w:bCs/>
          <w:sz w:val="28"/>
          <w:szCs w:val="28"/>
        </w:rPr>
        <w:t>Chapitre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04298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Contrôle des systèmes d’information </w:t>
      </w:r>
    </w:p>
    <w:p w:rsidR="0086070C" w:rsidRPr="0086070C" w:rsidRDefault="0086070C" w:rsidP="0086070C">
      <w:pPr>
        <w:pStyle w:val="Default"/>
        <w:rPr>
          <w:rFonts w:asciiTheme="majorBidi" w:hAnsiTheme="majorBidi" w:cstheme="majorBidi"/>
          <w:color w:val="FE3500"/>
        </w:rPr>
      </w:pPr>
      <w:r w:rsidRPr="00042983">
        <w:rPr>
          <w:rFonts w:asciiTheme="majorBidi" w:hAnsiTheme="majorBidi" w:cstheme="majorBidi"/>
          <w:color w:val="001D27"/>
        </w:rPr>
        <w:t xml:space="preserve">Section </w:t>
      </w:r>
      <w:proofErr w:type="gramStart"/>
      <w:r w:rsidRPr="00042983">
        <w:rPr>
          <w:rFonts w:asciiTheme="majorBidi" w:hAnsiTheme="majorBidi" w:cstheme="majorBidi"/>
          <w:color w:val="001D27"/>
        </w:rPr>
        <w:t>1 .</w:t>
      </w:r>
      <w:proofErr w:type="gramEnd"/>
      <w:r w:rsidRPr="00042983">
        <w:rPr>
          <w:rFonts w:asciiTheme="majorBidi" w:hAnsiTheme="majorBidi" w:cstheme="majorBidi"/>
          <w:color w:val="001D27"/>
        </w:rPr>
        <w:t xml:space="preserve"> </w:t>
      </w:r>
      <w:r>
        <w:rPr>
          <w:color w:val="auto"/>
          <w:sz w:val="23"/>
          <w:szCs w:val="23"/>
        </w:rPr>
        <w:t xml:space="preserve">Élaboration d’un cadre de contrôle </w:t>
      </w:r>
    </w:p>
    <w:p w:rsidR="0086070C" w:rsidRPr="0086070C" w:rsidRDefault="0086070C" w:rsidP="0086070C">
      <w:pPr>
        <w:pStyle w:val="Default"/>
        <w:rPr>
          <w:color w:val="auto"/>
          <w:sz w:val="23"/>
          <w:szCs w:val="23"/>
        </w:rPr>
      </w:pPr>
      <w:r w:rsidRPr="0086070C">
        <w:rPr>
          <w:rFonts w:asciiTheme="majorBidi" w:hAnsiTheme="majorBidi" w:cstheme="majorBidi"/>
          <w:color w:val="001D27"/>
        </w:rPr>
        <w:t xml:space="preserve">Section </w:t>
      </w:r>
      <w:proofErr w:type="gramStart"/>
      <w:r w:rsidRPr="0086070C">
        <w:rPr>
          <w:rFonts w:asciiTheme="majorBidi" w:hAnsiTheme="majorBidi" w:cstheme="majorBidi"/>
          <w:color w:val="001D27"/>
        </w:rPr>
        <w:t>2 .</w:t>
      </w:r>
      <w:proofErr w:type="gramEnd"/>
      <w:r w:rsidRPr="0086070C">
        <w:rPr>
          <w:rFonts w:asciiTheme="majorBidi" w:hAnsiTheme="majorBidi" w:cstheme="majorBidi"/>
          <w:color w:val="001D27"/>
        </w:rPr>
        <w:t xml:space="preserve"> </w:t>
      </w:r>
      <w:r>
        <w:rPr>
          <w:color w:val="auto"/>
          <w:sz w:val="23"/>
          <w:szCs w:val="23"/>
        </w:rPr>
        <w:t xml:space="preserve">Types de menaces et contrôle </w:t>
      </w:r>
    </w:p>
    <w:p w:rsidR="0086070C" w:rsidRPr="0086070C" w:rsidRDefault="0086070C" w:rsidP="00E622E6">
      <w:pPr>
        <w:pStyle w:val="Default"/>
        <w:rPr>
          <w:rFonts w:asciiTheme="majorBidi" w:hAnsiTheme="majorBidi" w:cstheme="majorBidi"/>
          <w:color w:val="FE3500"/>
        </w:rPr>
      </w:pPr>
      <w:r w:rsidRPr="0086070C">
        <w:rPr>
          <w:rFonts w:asciiTheme="majorBidi" w:hAnsiTheme="majorBidi" w:cstheme="majorBidi"/>
          <w:color w:val="001D27"/>
        </w:rPr>
        <w:t xml:space="preserve">Section </w:t>
      </w:r>
      <w:proofErr w:type="gramStart"/>
      <w:r w:rsidRPr="0086070C">
        <w:rPr>
          <w:rFonts w:asciiTheme="majorBidi" w:hAnsiTheme="majorBidi" w:cstheme="majorBidi"/>
          <w:color w:val="001D27"/>
        </w:rPr>
        <w:t>3 .</w:t>
      </w:r>
      <w:proofErr w:type="gramEnd"/>
      <w:r w:rsidRPr="0086070C">
        <w:rPr>
          <w:rFonts w:asciiTheme="majorBidi" w:hAnsiTheme="majorBidi" w:cstheme="majorBidi"/>
          <w:color w:val="001D27"/>
        </w:rPr>
        <w:t xml:space="preserve"> </w:t>
      </w:r>
      <w:r w:rsidR="00E622E6">
        <w:rPr>
          <w:rFonts w:asciiTheme="majorBidi" w:hAnsiTheme="majorBidi" w:cstheme="majorBidi"/>
          <w:color w:val="001D27"/>
        </w:rPr>
        <w:t>S</w:t>
      </w:r>
      <w:r>
        <w:rPr>
          <w:color w:val="auto"/>
          <w:sz w:val="23"/>
          <w:szCs w:val="23"/>
        </w:rPr>
        <w:t xml:space="preserve">écurité et internet </w:t>
      </w:r>
    </w:p>
    <w:p w:rsidR="00016E3E" w:rsidRPr="00C86D91" w:rsidRDefault="00016E3E" w:rsidP="00341A9B">
      <w:pPr>
        <w:rPr>
          <w:b/>
          <w:bCs/>
          <w:highlight w:val="yellow"/>
        </w:rPr>
      </w:pPr>
    </w:p>
    <w:sectPr w:rsidR="00016E3E" w:rsidRPr="00C86D91" w:rsidSect="008E0CB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63" w:rsidRDefault="000A4863" w:rsidP="00A25227">
      <w:r>
        <w:separator/>
      </w:r>
    </w:p>
  </w:endnote>
  <w:endnote w:type="continuationSeparator" w:id="0">
    <w:p w:rsidR="000A4863" w:rsidRDefault="000A4863" w:rsidP="00A2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Times New Roman"/>
    <w:charset w:val="B2"/>
    <w:family w:val="auto"/>
    <w:pitch w:val="variable"/>
    <w:sig w:usb0="02942001" w:usb1="03F40006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Special G1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9" w:rsidRDefault="00A70694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9A5F2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00759D">
      <w:rPr>
        <w:rStyle w:val="Numrodepage"/>
        <w:noProof/>
      </w:rPr>
      <w:t>6</w:t>
    </w:r>
    <w:r>
      <w:rPr>
        <w:rStyle w:val="Numrodepage"/>
        <w:rtl/>
      </w:rPr>
      <w:fldChar w:fldCharType="end"/>
    </w:r>
  </w:p>
  <w:p w:rsidR="009A5F29" w:rsidRDefault="009A5F29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9" w:rsidRDefault="00A70694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9A5F2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86D3E">
      <w:rPr>
        <w:rStyle w:val="Numrodepage"/>
        <w:noProof/>
      </w:rPr>
      <w:t>6</w:t>
    </w:r>
    <w:r>
      <w:rPr>
        <w:rStyle w:val="Numrodepage"/>
        <w:rtl/>
      </w:rPr>
      <w:fldChar w:fldCharType="end"/>
    </w:r>
  </w:p>
  <w:p w:rsidR="009A5F29" w:rsidRDefault="009A5F29">
    <w:pPr>
      <w:pStyle w:val="Pieddepage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63" w:rsidRDefault="000A4863" w:rsidP="00A25227">
      <w:r>
        <w:separator/>
      </w:r>
    </w:p>
  </w:footnote>
  <w:footnote w:type="continuationSeparator" w:id="0">
    <w:p w:rsidR="000A4863" w:rsidRDefault="000A4863" w:rsidP="00A25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415"/>
    <w:multiLevelType w:val="hybridMultilevel"/>
    <w:tmpl w:val="4D0E941A"/>
    <w:lvl w:ilvl="0" w:tplc="0D62A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7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C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2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67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A4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2E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6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CE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6C2920"/>
    <w:multiLevelType w:val="hybridMultilevel"/>
    <w:tmpl w:val="F0F691C2"/>
    <w:lvl w:ilvl="0" w:tplc="63B0F1AA">
      <w:numFmt w:val="bullet"/>
      <w:pStyle w:val="Titre7"/>
      <w:lvlText w:val="–"/>
      <w:lvlJc w:val="left"/>
      <w:pPr>
        <w:tabs>
          <w:tab w:val="num" w:pos="998"/>
        </w:tabs>
        <w:ind w:left="9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">
    <w:nsid w:val="09A70A73"/>
    <w:multiLevelType w:val="multilevel"/>
    <w:tmpl w:val="267A7C04"/>
    <w:lvl w:ilvl="0">
      <w:start w:val="1"/>
      <w:numFmt w:val="decimal"/>
      <w:pStyle w:val="a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3">
    <w:nsid w:val="0EFE53A8"/>
    <w:multiLevelType w:val="hybridMultilevel"/>
    <w:tmpl w:val="54328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499"/>
    <w:multiLevelType w:val="multilevel"/>
    <w:tmpl w:val="EB0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937F4"/>
    <w:multiLevelType w:val="hybridMultilevel"/>
    <w:tmpl w:val="0D4A4C2A"/>
    <w:lvl w:ilvl="0" w:tplc="5D82AE66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E01AE192">
      <w:start w:val="1"/>
      <w:numFmt w:val="bullet"/>
      <w:lvlText w:val=""/>
      <w:lvlJc w:val="left"/>
      <w:pPr>
        <w:tabs>
          <w:tab w:val="num" w:pos="1497"/>
        </w:tabs>
        <w:ind w:left="1137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35E7273A"/>
    <w:multiLevelType w:val="hybridMultilevel"/>
    <w:tmpl w:val="1C646D3C"/>
    <w:lvl w:ilvl="0" w:tplc="040C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>
    <w:nsid w:val="3DF10285"/>
    <w:multiLevelType w:val="hybridMultilevel"/>
    <w:tmpl w:val="FF52916C"/>
    <w:lvl w:ilvl="0" w:tplc="16505C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sz w:val="34"/>
      </w:rPr>
    </w:lvl>
    <w:lvl w:ilvl="1" w:tplc="040C0003" w:tentative="1">
      <w:start w:val="1"/>
      <w:numFmt w:val="bullet"/>
      <w:pStyle w:val="8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A2A8A"/>
    <w:multiLevelType w:val="multilevel"/>
    <w:tmpl w:val="3A0C35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C717DF"/>
    <w:multiLevelType w:val="hybridMultilevel"/>
    <w:tmpl w:val="CBA4F88E"/>
    <w:lvl w:ilvl="0" w:tplc="E3642EAC">
      <w:start w:val="1"/>
      <w:numFmt w:val="decimal"/>
      <w:pStyle w:val="a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52BC33F1"/>
    <w:multiLevelType w:val="hybridMultilevel"/>
    <w:tmpl w:val="94F04540"/>
    <w:lvl w:ilvl="0" w:tplc="1D1C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E3874">
      <w:start w:val="1665"/>
      <w:numFmt w:val="bullet"/>
      <w:lvlText w:val="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20A81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9EF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A60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685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02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B65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8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5454D2"/>
    <w:multiLevelType w:val="hybridMultilevel"/>
    <w:tmpl w:val="C988F386"/>
    <w:lvl w:ilvl="0" w:tplc="916C471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BA0737"/>
    <w:multiLevelType w:val="multilevel"/>
    <w:tmpl w:val="02BA0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AED7FE9"/>
    <w:multiLevelType w:val="hybridMultilevel"/>
    <w:tmpl w:val="5912731C"/>
    <w:lvl w:ilvl="0" w:tplc="EABCCF32">
      <w:start w:val="1"/>
      <w:numFmt w:val="decimal"/>
      <w:lvlText w:val="%1."/>
      <w:lvlJc w:val="left"/>
      <w:pPr>
        <w:ind w:left="1509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5E897896"/>
    <w:multiLevelType w:val="multilevel"/>
    <w:tmpl w:val="CD9457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EC122D"/>
    <w:multiLevelType w:val="hybridMultilevel"/>
    <w:tmpl w:val="CEF4E87C"/>
    <w:lvl w:ilvl="0" w:tplc="995A86A4">
      <w:start w:val="1"/>
      <w:numFmt w:val="decimal"/>
      <w:pStyle w:val="Titre5"/>
      <w:lvlText w:val="%1-"/>
      <w:lvlJc w:val="left"/>
      <w:pPr>
        <w:tabs>
          <w:tab w:val="num" w:pos="720"/>
        </w:tabs>
        <w:ind w:left="720" w:hanging="360"/>
      </w:pPr>
      <w:rPr>
        <w:rFonts w:hint="cs"/>
        <w:sz w:val="24"/>
      </w:rPr>
    </w:lvl>
    <w:lvl w:ilvl="1" w:tplc="97C874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D79FB"/>
    <w:multiLevelType w:val="hybridMultilevel"/>
    <w:tmpl w:val="B7DE4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D7C56"/>
    <w:multiLevelType w:val="multilevel"/>
    <w:tmpl w:val="9F2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9553D"/>
    <w:multiLevelType w:val="hybridMultilevel"/>
    <w:tmpl w:val="049E63F0"/>
    <w:lvl w:ilvl="0" w:tplc="040C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18"/>
  </w:num>
  <w:num w:numId="10">
    <w:abstractNumId w:val="10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8"/>
  </w:num>
  <w:num w:numId="18">
    <w:abstractNumId w:val="12"/>
  </w:num>
  <w:num w:numId="1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E2FC3"/>
    <w:rsid w:val="00005706"/>
    <w:rsid w:val="0000759D"/>
    <w:rsid w:val="000106FD"/>
    <w:rsid w:val="00016E3E"/>
    <w:rsid w:val="000250A4"/>
    <w:rsid w:val="00037DA3"/>
    <w:rsid w:val="00042983"/>
    <w:rsid w:val="000523D5"/>
    <w:rsid w:val="00060604"/>
    <w:rsid w:val="00070508"/>
    <w:rsid w:val="00096837"/>
    <w:rsid w:val="000A0EDC"/>
    <w:rsid w:val="000A4863"/>
    <w:rsid w:val="000B4907"/>
    <w:rsid w:val="000D22E2"/>
    <w:rsid w:val="000D5491"/>
    <w:rsid w:val="001166EA"/>
    <w:rsid w:val="00146A14"/>
    <w:rsid w:val="00186FBD"/>
    <w:rsid w:val="00216CD8"/>
    <w:rsid w:val="00222BDC"/>
    <w:rsid w:val="00230E6D"/>
    <w:rsid w:val="002350C8"/>
    <w:rsid w:val="00251988"/>
    <w:rsid w:val="00296D00"/>
    <w:rsid w:val="002A3D89"/>
    <w:rsid w:val="002C2BE0"/>
    <w:rsid w:val="002C4984"/>
    <w:rsid w:val="002E2FC3"/>
    <w:rsid w:val="00333DEC"/>
    <w:rsid w:val="00341A9B"/>
    <w:rsid w:val="00342D35"/>
    <w:rsid w:val="0034324D"/>
    <w:rsid w:val="00354F82"/>
    <w:rsid w:val="003A1BB4"/>
    <w:rsid w:val="003B2F90"/>
    <w:rsid w:val="00407B3B"/>
    <w:rsid w:val="00425B5B"/>
    <w:rsid w:val="00435582"/>
    <w:rsid w:val="0047204D"/>
    <w:rsid w:val="004B0421"/>
    <w:rsid w:val="004B14FC"/>
    <w:rsid w:val="00526E06"/>
    <w:rsid w:val="0054095A"/>
    <w:rsid w:val="0059572D"/>
    <w:rsid w:val="005C161D"/>
    <w:rsid w:val="005E5E8B"/>
    <w:rsid w:val="005F2BD8"/>
    <w:rsid w:val="00642ED0"/>
    <w:rsid w:val="00656305"/>
    <w:rsid w:val="0066675B"/>
    <w:rsid w:val="006751F3"/>
    <w:rsid w:val="00684670"/>
    <w:rsid w:val="00697E2D"/>
    <w:rsid w:val="006A6CD6"/>
    <w:rsid w:val="006B50C8"/>
    <w:rsid w:val="006B649D"/>
    <w:rsid w:val="00701822"/>
    <w:rsid w:val="00705737"/>
    <w:rsid w:val="0070733C"/>
    <w:rsid w:val="00757017"/>
    <w:rsid w:val="00792156"/>
    <w:rsid w:val="007A2521"/>
    <w:rsid w:val="007B1D17"/>
    <w:rsid w:val="0086070C"/>
    <w:rsid w:val="008A43E5"/>
    <w:rsid w:val="008E0CBA"/>
    <w:rsid w:val="008F0CF7"/>
    <w:rsid w:val="0091634D"/>
    <w:rsid w:val="00923B73"/>
    <w:rsid w:val="00934ADB"/>
    <w:rsid w:val="00962189"/>
    <w:rsid w:val="009A1FFA"/>
    <w:rsid w:val="009A5F29"/>
    <w:rsid w:val="009A7825"/>
    <w:rsid w:val="009B2D08"/>
    <w:rsid w:val="009E0473"/>
    <w:rsid w:val="009E7E8B"/>
    <w:rsid w:val="00A045DB"/>
    <w:rsid w:val="00A2258D"/>
    <w:rsid w:val="00A23DB1"/>
    <w:rsid w:val="00A25227"/>
    <w:rsid w:val="00A55899"/>
    <w:rsid w:val="00A70694"/>
    <w:rsid w:val="00A94D89"/>
    <w:rsid w:val="00A959C9"/>
    <w:rsid w:val="00AD61BE"/>
    <w:rsid w:val="00AE778C"/>
    <w:rsid w:val="00AF2BFF"/>
    <w:rsid w:val="00B2255D"/>
    <w:rsid w:val="00B53C20"/>
    <w:rsid w:val="00B75B1D"/>
    <w:rsid w:val="00BA2D8F"/>
    <w:rsid w:val="00BD2272"/>
    <w:rsid w:val="00BD6598"/>
    <w:rsid w:val="00BE724D"/>
    <w:rsid w:val="00C10518"/>
    <w:rsid w:val="00C16752"/>
    <w:rsid w:val="00C2448D"/>
    <w:rsid w:val="00C2721C"/>
    <w:rsid w:val="00C4751F"/>
    <w:rsid w:val="00C86D91"/>
    <w:rsid w:val="00D1267C"/>
    <w:rsid w:val="00D56797"/>
    <w:rsid w:val="00D951DF"/>
    <w:rsid w:val="00D95B62"/>
    <w:rsid w:val="00DB1AAA"/>
    <w:rsid w:val="00DD650C"/>
    <w:rsid w:val="00E120B8"/>
    <w:rsid w:val="00E2121B"/>
    <w:rsid w:val="00E26FEF"/>
    <w:rsid w:val="00E622E6"/>
    <w:rsid w:val="00E67D16"/>
    <w:rsid w:val="00E86D3E"/>
    <w:rsid w:val="00EB5401"/>
    <w:rsid w:val="00ED0EB9"/>
    <w:rsid w:val="00EE2B64"/>
    <w:rsid w:val="00EE69D3"/>
    <w:rsid w:val="00F13D92"/>
    <w:rsid w:val="00F16B71"/>
    <w:rsid w:val="00F244B7"/>
    <w:rsid w:val="00F36452"/>
    <w:rsid w:val="00F45F60"/>
    <w:rsid w:val="00F57FCE"/>
    <w:rsid w:val="00F61057"/>
    <w:rsid w:val="00F6378E"/>
    <w:rsid w:val="00FE06B7"/>
    <w:rsid w:val="00FE4755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29"/>
    <w:rPr>
      <w:sz w:val="24"/>
      <w:szCs w:val="24"/>
      <w:lang w:bidi="ar-TN"/>
    </w:rPr>
  </w:style>
  <w:style w:type="paragraph" w:styleId="Titre1">
    <w:name w:val="heading 1"/>
    <w:basedOn w:val="Normal"/>
    <w:next w:val="Normal"/>
    <w:qFormat/>
    <w:rsid w:val="009A5F29"/>
    <w:pPr>
      <w:keepNext/>
      <w:bidi/>
      <w:jc w:val="both"/>
      <w:outlineLvl w:val="0"/>
    </w:pPr>
    <w:rPr>
      <w:b/>
      <w:bCs/>
      <w:szCs w:val="28"/>
      <w:u w:val="single"/>
    </w:rPr>
  </w:style>
  <w:style w:type="paragraph" w:styleId="Titre2">
    <w:name w:val="heading 2"/>
    <w:basedOn w:val="Normal"/>
    <w:next w:val="Normal"/>
    <w:qFormat/>
    <w:rsid w:val="009A5F29"/>
    <w:pPr>
      <w:keepNext/>
      <w:bidi/>
      <w:ind w:left="360"/>
      <w:jc w:val="both"/>
      <w:outlineLvl w:val="1"/>
    </w:pPr>
    <w:rPr>
      <w:b/>
      <w:bCs/>
      <w:sz w:val="26"/>
      <w:u w:val="single"/>
    </w:rPr>
  </w:style>
  <w:style w:type="paragraph" w:styleId="Titre3">
    <w:name w:val="heading 3"/>
    <w:basedOn w:val="Normal"/>
    <w:next w:val="Normal"/>
    <w:qFormat/>
    <w:rsid w:val="009A5F29"/>
    <w:pPr>
      <w:keepNext/>
      <w:bidi/>
      <w:spacing w:line="360" w:lineRule="auto"/>
      <w:ind w:left="357"/>
      <w:outlineLvl w:val="2"/>
    </w:pPr>
    <w:rPr>
      <w:b/>
      <w:bCs/>
      <w:szCs w:val="26"/>
      <w:u w:val="single"/>
    </w:rPr>
  </w:style>
  <w:style w:type="paragraph" w:styleId="Titre4">
    <w:name w:val="heading 4"/>
    <w:basedOn w:val="Normal"/>
    <w:next w:val="Normal"/>
    <w:qFormat/>
    <w:rsid w:val="009A5F29"/>
    <w:pPr>
      <w:keepNext/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qFormat/>
    <w:rsid w:val="009A5F29"/>
    <w:pPr>
      <w:keepNext/>
      <w:numPr>
        <w:numId w:val="1"/>
      </w:numPr>
      <w:bidi/>
      <w:jc w:val="both"/>
      <w:outlineLvl w:val="4"/>
    </w:pPr>
    <w:rPr>
      <w:b/>
      <w:bCs/>
      <w:szCs w:val="28"/>
      <w:u w:val="single"/>
    </w:rPr>
  </w:style>
  <w:style w:type="paragraph" w:styleId="Titre6">
    <w:name w:val="heading 6"/>
    <w:basedOn w:val="Normal"/>
    <w:next w:val="Normal"/>
    <w:qFormat/>
    <w:rsid w:val="009A5F29"/>
    <w:pPr>
      <w:keepNext/>
      <w:bidi/>
      <w:outlineLvl w:val="5"/>
    </w:pPr>
    <w:rPr>
      <w:rFonts w:cs="Simplified Arabic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9A5F29"/>
    <w:pPr>
      <w:keepNext/>
      <w:numPr>
        <w:numId w:val="3"/>
      </w:numPr>
      <w:bidi/>
      <w:outlineLvl w:val="6"/>
    </w:pPr>
    <w:rPr>
      <w:rFonts w:cs="Simplified Arabic"/>
      <w:color w:val="000000"/>
      <w:sz w:val="28"/>
      <w:szCs w:val="28"/>
    </w:rPr>
  </w:style>
  <w:style w:type="paragraph" w:styleId="Titre8">
    <w:name w:val="heading 8"/>
    <w:basedOn w:val="Normal"/>
    <w:next w:val="Normal"/>
    <w:qFormat/>
    <w:rsid w:val="009A5F29"/>
    <w:pPr>
      <w:keepNext/>
      <w:bidi/>
      <w:spacing w:line="360" w:lineRule="auto"/>
      <w:ind w:left="360"/>
      <w:outlineLvl w:val="7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9A5F29"/>
    <w:pPr>
      <w:keepNext/>
      <w:bidi/>
      <w:spacing w:before="120"/>
      <w:jc w:val="both"/>
      <w:outlineLvl w:val="8"/>
    </w:pPr>
    <w:rPr>
      <w:rFonts w:cs="Traditional Arabic"/>
      <w:color w:val="000000"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A5F29"/>
    <w:pPr>
      <w:bidi/>
      <w:jc w:val="center"/>
    </w:pPr>
    <w:rPr>
      <w:rFonts w:cs="Traditional Arabic"/>
      <w:b/>
      <w:bCs/>
      <w:sz w:val="44"/>
      <w:szCs w:val="44"/>
    </w:rPr>
  </w:style>
  <w:style w:type="paragraph" w:customStyle="1" w:styleId="1">
    <w:name w:val="1"/>
    <w:basedOn w:val="Titre"/>
    <w:rsid w:val="009A5F29"/>
    <w:pPr>
      <w:jc w:val="both"/>
    </w:pPr>
    <w:rPr>
      <w:rFonts w:cs="Simplified Arabic"/>
      <w:sz w:val="28"/>
      <w:szCs w:val="28"/>
    </w:rPr>
  </w:style>
  <w:style w:type="paragraph" w:styleId="Pieddepage">
    <w:name w:val="footer"/>
    <w:basedOn w:val="Normal"/>
    <w:rsid w:val="009A5F2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A5F29"/>
  </w:style>
  <w:style w:type="paragraph" w:styleId="Sous-titre">
    <w:name w:val="Subtitle"/>
    <w:basedOn w:val="Normal"/>
    <w:qFormat/>
    <w:rsid w:val="009A5F29"/>
    <w:pPr>
      <w:bidi/>
      <w:jc w:val="center"/>
    </w:pPr>
    <w:rPr>
      <w:rFonts w:cs="Traditional Arabic"/>
      <w:b/>
      <w:bCs/>
      <w:color w:val="800000"/>
      <w:sz w:val="44"/>
      <w:szCs w:val="44"/>
      <w:u w:val="single"/>
    </w:rPr>
  </w:style>
  <w:style w:type="paragraph" w:styleId="Corpsdetexte">
    <w:name w:val="Body Text"/>
    <w:basedOn w:val="Normal"/>
    <w:rsid w:val="009A5F29"/>
    <w:pPr>
      <w:bidi/>
    </w:pPr>
    <w:rPr>
      <w:color w:val="000080"/>
      <w:szCs w:val="26"/>
    </w:rPr>
  </w:style>
  <w:style w:type="paragraph" w:styleId="Retraitcorpsdetexte">
    <w:name w:val="Body Text Indent"/>
    <w:basedOn w:val="Normal"/>
    <w:rsid w:val="009A5F29"/>
    <w:pPr>
      <w:bidi/>
      <w:spacing w:line="360" w:lineRule="auto"/>
      <w:ind w:firstLine="278"/>
    </w:pPr>
    <w:rPr>
      <w:color w:val="000080"/>
      <w:szCs w:val="26"/>
    </w:rPr>
  </w:style>
  <w:style w:type="paragraph" w:styleId="Corpsdetexte2">
    <w:name w:val="Body Text 2"/>
    <w:basedOn w:val="Normal"/>
    <w:rsid w:val="009A5F29"/>
    <w:pPr>
      <w:bidi/>
    </w:pPr>
    <w:rPr>
      <w:rFonts w:cs="Simplified Arabic"/>
      <w:sz w:val="28"/>
      <w:szCs w:val="28"/>
    </w:rPr>
  </w:style>
  <w:style w:type="paragraph" w:customStyle="1" w:styleId="a0">
    <w:name w:val="نص"/>
    <w:basedOn w:val="Normal"/>
    <w:rsid w:val="009A5F29"/>
    <w:pPr>
      <w:numPr>
        <w:numId w:val="4"/>
      </w:numPr>
      <w:bidi/>
      <w:jc w:val="both"/>
    </w:pPr>
    <w:rPr>
      <w:rFonts w:cs="Simplified Arabic"/>
      <w:sz w:val="28"/>
      <w:szCs w:val="28"/>
    </w:rPr>
  </w:style>
  <w:style w:type="paragraph" w:styleId="Corpsdetexte3">
    <w:name w:val="Body Text 3"/>
    <w:basedOn w:val="Normal"/>
    <w:rsid w:val="009A5F29"/>
    <w:pPr>
      <w:bidi/>
      <w:jc w:val="both"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9A5F29"/>
    <w:rPr>
      <w:rFonts w:cs="Simplified Arabic"/>
      <w:color w:val="0000FF"/>
      <w:sz w:val="36"/>
      <w:szCs w:val="36"/>
    </w:rPr>
  </w:style>
  <w:style w:type="paragraph" w:customStyle="1" w:styleId="3">
    <w:name w:val="3"/>
    <w:basedOn w:val="Normal"/>
    <w:rsid w:val="009A5F29"/>
    <w:pPr>
      <w:bidi/>
      <w:spacing w:before="120"/>
      <w:jc w:val="both"/>
    </w:pPr>
    <w:rPr>
      <w:rFonts w:cs="Simplified Arabic"/>
      <w:sz w:val="28"/>
      <w:szCs w:val="28"/>
    </w:rPr>
  </w:style>
  <w:style w:type="paragraph" w:customStyle="1" w:styleId="a1">
    <w:name w:val="د"/>
    <w:basedOn w:val="Corpsdetexte"/>
    <w:rsid w:val="009A5F29"/>
    <w:pPr>
      <w:numPr>
        <w:numId w:val="6"/>
      </w:numPr>
      <w:jc w:val="both"/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5">
    <w:name w:val="5"/>
    <w:basedOn w:val="2"/>
    <w:rsid w:val="009A5F29"/>
    <w:pPr>
      <w:bidi w:val="0"/>
      <w:spacing w:before="120"/>
      <w:jc w:val="both"/>
    </w:pPr>
    <w:rPr>
      <w:rFonts w:cs="Times New Roman"/>
      <w:sz w:val="24"/>
      <w:szCs w:val="24"/>
      <w:lang w:bidi="ar-MA"/>
    </w:rPr>
  </w:style>
  <w:style w:type="paragraph" w:customStyle="1" w:styleId="6">
    <w:name w:val="6"/>
    <w:basedOn w:val="5"/>
    <w:rsid w:val="009A5F29"/>
    <w:rPr>
      <w:color w:val="800000"/>
    </w:rPr>
  </w:style>
  <w:style w:type="paragraph" w:customStyle="1" w:styleId="7">
    <w:name w:val="7"/>
    <w:basedOn w:val="2"/>
    <w:rsid w:val="009A5F29"/>
    <w:pPr>
      <w:bidi w:val="0"/>
      <w:jc w:val="both"/>
    </w:pPr>
    <w:rPr>
      <w:rFonts w:cs="Times New Roman"/>
      <w:color w:val="FF0000"/>
      <w:sz w:val="22"/>
      <w:szCs w:val="22"/>
      <w:lang w:bidi="ar-SA"/>
    </w:rPr>
  </w:style>
  <w:style w:type="paragraph" w:customStyle="1" w:styleId="a">
    <w:name w:val="ض"/>
    <w:basedOn w:val="Titre9"/>
    <w:rsid w:val="009A5F29"/>
    <w:pPr>
      <w:numPr>
        <w:numId w:val="2"/>
      </w:numPr>
      <w:spacing w:before="0"/>
      <w:ind w:left="0"/>
    </w:pPr>
    <w:rPr>
      <w:rFonts w:cs="Simplified Arabic"/>
      <w:color w:val="auto"/>
      <w:sz w:val="28"/>
      <w:szCs w:val="28"/>
    </w:rPr>
  </w:style>
  <w:style w:type="paragraph" w:customStyle="1" w:styleId="11">
    <w:name w:val="11"/>
    <w:basedOn w:val="8"/>
    <w:rsid w:val="009A5F29"/>
    <w:pPr>
      <w:widowControl w:val="0"/>
      <w:numPr>
        <w:ilvl w:val="0"/>
        <w:numId w:val="0"/>
      </w:numPr>
      <w:ind w:right="0"/>
    </w:pPr>
  </w:style>
  <w:style w:type="paragraph" w:customStyle="1" w:styleId="8">
    <w:name w:val="8"/>
    <w:basedOn w:val="3"/>
    <w:autoRedefine/>
    <w:rsid w:val="009A5F29"/>
    <w:pPr>
      <w:numPr>
        <w:ilvl w:val="1"/>
        <w:numId w:val="5"/>
      </w:numPr>
      <w:ind w:left="0" w:right="851"/>
    </w:pPr>
    <w:rPr>
      <w:rFonts w:eastAsia="Arial Unicode MS"/>
      <w:sz w:val="26"/>
      <w:szCs w:val="26"/>
    </w:rPr>
  </w:style>
  <w:style w:type="paragraph" w:styleId="Lgende">
    <w:name w:val="caption"/>
    <w:basedOn w:val="Normal"/>
    <w:next w:val="Normal"/>
    <w:qFormat/>
    <w:rsid w:val="009A5F29"/>
    <w:pPr>
      <w:jc w:val="center"/>
    </w:pPr>
    <w:rPr>
      <w:b/>
      <w:bCs/>
      <w:color w:val="0000FF"/>
      <w:sz w:val="32"/>
      <w:szCs w:val="32"/>
    </w:rPr>
  </w:style>
  <w:style w:type="character" w:styleId="Lienhypertexte">
    <w:name w:val="Hyperlink"/>
    <w:basedOn w:val="Policepardfaut"/>
    <w:rsid w:val="009A5F29"/>
    <w:rPr>
      <w:color w:val="0000FF"/>
      <w:u w:val="single"/>
    </w:rPr>
  </w:style>
  <w:style w:type="paragraph" w:customStyle="1" w:styleId="4">
    <w:name w:val="4"/>
    <w:basedOn w:val="2"/>
    <w:rsid w:val="009A5F29"/>
    <w:rPr>
      <w:rFonts w:cs="Monotype Koufi"/>
      <w:color w:val="800000"/>
      <w:sz w:val="64"/>
      <w:szCs w:val="64"/>
    </w:rPr>
  </w:style>
  <w:style w:type="paragraph" w:customStyle="1" w:styleId="9">
    <w:name w:val="9"/>
    <w:basedOn w:val="2"/>
    <w:rsid w:val="009A5F29"/>
    <w:pPr>
      <w:jc w:val="left"/>
    </w:pPr>
    <w:rPr>
      <w:rFonts w:cs="Times New Roman"/>
      <w:color w:val="800000"/>
      <w:sz w:val="22"/>
      <w:szCs w:val="22"/>
    </w:rPr>
  </w:style>
  <w:style w:type="paragraph" w:customStyle="1" w:styleId="15">
    <w:name w:val="15"/>
    <w:basedOn w:val="Pieddepage"/>
    <w:rsid w:val="009A5F29"/>
    <w:pPr>
      <w:tabs>
        <w:tab w:val="clear" w:pos="4153"/>
        <w:tab w:val="clear" w:pos="8306"/>
        <w:tab w:val="left" w:pos="3470"/>
      </w:tabs>
      <w:bidi/>
    </w:pPr>
    <w:rPr>
      <w:rFonts w:cs="Simplified Arabic"/>
      <w:b/>
      <w:bCs/>
      <w:color w:val="0000FF"/>
      <w:lang w:bidi="ar-MA"/>
    </w:rPr>
  </w:style>
  <w:style w:type="table" w:styleId="Grilledutableau">
    <w:name w:val="Table Grid"/>
    <w:basedOn w:val="TableauNormal"/>
    <w:rsid w:val="009A5F2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pt">
    <w:name w:val="2 + 14 pt"/>
    <w:aliases w:val="Automatique,50"/>
    <w:basedOn w:val="2"/>
    <w:rsid w:val="009A5F29"/>
    <w:rPr>
      <w:color w:val="auto"/>
      <w:sz w:val="28"/>
      <w:szCs w:val="28"/>
      <w:u w:val="single"/>
      <w:lang w:bidi="ar-MA"/>
    </w:rPr>
  </w:style>
  <w:style w:type="paragraph" w:customStyle="1" w:styleId="55">
    <w:name w:val="55"/>
    <w:basedOn w:val="2"/>
    <w:rsid w:val="009A5F29"/>
    <w:rPr>
      <w:rFonts w:cs="Times New Roman"/>
      <w:color w:val="auto"/>
      <w:sz w:val="22"/>
      <w:szCs w:val="22"/>
    </w:rPr>
  </w:style>
  <w:style w:type="paragraph" w:customStyle="1" w:styleId="601">
    <w:name w:val="601"/>
    <w:basedOn w:val="2"/>
    <w:rsid w:val="009A5F29"/>
    <w:rPr>
      <w:color w:val="800000"/>
      <w:sz w:val="22"/>
      <w:szCs w:val="22"/>
      <w:lang w:bidi="ar-MA"/>
    </w:rPr>
  </w:style>
  <w:style w:type="paragraph" w:customStyle="1" w:styleId="700">
    <w:name w:val="700"/>
    <w:basedOn w:val="Lgende"/>
    <w:rsid w:val="009A5F29"/>
    <w:pPr>
      <w:bidi/>
    </w:pPr>
    <w:rPr>
      <w:rFonts w:cs="Simplified Arabic"/>
    </w:rPr>
  </w:style>
  <w:style w:type="paragraph" w:customStyle="1" w:styleId="X">
    <w:name w:val="X"/>
    <w:basedOn w:val="4"/>
    <w:rsid w:val="009A5F29"/>
    <w:rPr>
      <w:rFonts w:cs="Traditional Arabic"/>
    </w:rPr>
  </w:style>
  <w:style w:type="paragraph" w:customStyle="1" w:styleId="y">
    <w:name w:val="y"/>
    <w:basedOn w:val="2"/>
    <w:rsid w:val="009A5F29"/>
    <w:pPr>
      <w:spacing w:before="120" w:after="120"/>
    </w:pPr>
    <w:rPr>
      <w:rFonts w:cs="Traditional Arabic"/>
      <w:color w:val="333399"/>
      <w:sz w:val="44"/>
      <w:szCs w:val="44"/>
    </w:rPr>
  </w:style>
  <w:style w:type="paragraph" w:customStyle="1" w:styleId="2222">
    <w:name w:val="2222"/>
    <w:basedOn w:val="y"/>
    <w:rsid w:val="009A5F29"/>
    <w:rPr>
      <w:sz w:val="28"/>
      <w:szCs w:val="28"/>
      <w:lang w:bidi="ar-SA"/>
    </w:rPr>
  </w:style>
  <w:style w:type="paragraph" w:customStyle="1" w:styleId="0000e">
    <w:name w:val="0000e"/>
    <w:basedOn w:val="y"/>
    <w:rsid w:val="009A5F29"/>
    <w:pPr>
      <w:bidi w:val="0"/>
    </w:pPr>
    <w:rPr>
      <w:color w:val="auto"/>
      <w:sz w:val="24"/>
      <w:szCs w:val="24"/>
    </w:rPr>
  </w:style>
  <w:style w:type="paragraph" w:customStyle="1" w:styleId="0000000">
    <w:name w:val="0000000"/>
    <w:basedOn w:val="y"/>
    <w:rsid w:val="009A5F29"/>
    <w:pPr>
      <w:bidi w:val="0"/>
      <w:jc w:val="lowKashida"/>
    </w:pPr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706"/>
    <w:rPr>
      <w:rFonts w:ascii="Tahoma" w:hAnsi="Tahoma" w:cs="Tahoma"/>
      <w:sz w:val="16"/>
      <w:szCs w:val="16"/>
      <w:lang w:bidi="ar-TN"/>
    </w:rPr>
  </w:style>
  <w:style w:type="character" w:customStyle="1" w:styleId="apple-converted-space">
    <w:name w:val="apple-converted-space"/>
    <w:basedOn w:val="Policepardfaut"/>
    <w:rsid w:val="009A1FFA"/>
  </w:style>
  <w:style w:type="paragraph" w:customStyle="1" w:styleId="Contenudetableau">
    <w:name w:val="Contenu de tableau"/>
    <w:basedOn w:val="Normal"/>
    <w:rsid w:val="0043558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ormalWeb">
    <w:name w:val="Normal (Web)"/>
    <w:basedOn w:val="Normal"/>
    <w:uiPriority w:val="99"/>
    <w:rsid w:val="00251988"/>
    <w:pPr>
      <w:spacing w:before="100" w:beforeAutospacing="1" w:after="100" w:afterAutospacing="1"/>
    </w:pPr>
    <w:rPr>
      <w:lang w:bidi="ar-SA"/>
    </w:rPr>
  </w:style>
  <w:style w:type="character" w:styleId="lev">
    <w:name w:val="Strong"/>
    <w:basedOn w:val="Policepardfaut"/>
    <w:uiPriority w:val="22"/>
    <w:qFormat/>
    <w:rsid w:val="00F61057"/>
    <w:rPr>
      <w:b/>
      <w:bCs/>
    </w:rPr>
  </w:style>
  <w:style w:type="paragraph" w:styleId="Paragraphedeliste">
    <w:name w:val="List Paragraph"/>
    <w:basedOn w:val="Normal"/>
    <w:uiPriority w:val="34"/>
    <w:qFormat/>
    <w:rsid w:val="00F244B7"/>
    <w:pPr>
      <w:ind w:left="720"/>
      <w:contextualSpacing/>
    </w:pPr>
  </w:style>
  <w:style w:type="paragraph" w:customStyle="1" w:styleId="Default">
    <w:name w:val="Default"/>
    <w:rsid w:val="00354F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9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9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9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9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نموذج لبطاقة وصفية لوحدة تعليمية والعناصر التعليمية المكونة لها (باللغة العربية)</vt:lpstr>
    </vt:vector>
  </TitlesOfParts>
  <Company>MESRST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لبطاقة وصفية لوحدة تعليمية والعناصر التعليمية المكونة لها (باللغة العربية)</dc:title>
  <dc:creator>Ammar</dc:creator>
  <cp:lastModifiedBy>FATMA</cp:lastModifiedBy>
  <cp:revision>7</cp:revision>
  <cp:lastPrinted>2009-12-23T08:53:00Z</cp:lastPrinted>
  <dcterms:created xsi:type="dcterms:W3CDTF">2014-05-18T15:09:00Z</dcterms:created>
  <dcterms:modified xsi:type="dcterms:W3CDTF">2014-05-20T19:32:00Z</dcterms:modified>
</cp:coreProperties>
</file>