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37" w:rsidRDefault="00E26E37" w:rsidP="00E26E37">
      <w:pPr>
        <w:autoSpaceDE w:val="0"/>
        <w:autoSpaceDN w:val="0"/>
        <w:adjustRightInd w:val="0"/>
        <w:jc w:val="center"/>
        <w:rPr>
          <w:b/>
          <w:bCs/>
          <w:color w:val="810000"/>
          <w:sz w:val="32"/>
          <w:szCs w:val="32"/>
          <w:lang w:bidi="ar-SA"/>
        </w:rPr>
      </w:pPr>
      <w:r>
        <w:rPr>
          <w:b/>
          <w:bCs/>
          <w:color w:val="810000"/>
          <w:sz w:val="32"/>
          <w:szCs w:val="32"/>
          <w:lang w:bidi="ar-SA"/>
        </w:rPr>
        <w:t xml:space="preserve">Fiche descriptive d’une unité d’enseignement (UE) </w:t>
      </w:r>
    </w:p>
    <w:p w:rsidR="00E26E37" w:rsidRPr="00CE7B51" w:rsidRDefault="00E26E37" w:rsidP="00E26E37">
      <w:pPr>
        <w:autoSpaceDE w:val="0"/>
        <w:autoSpaceDN w:val="0"/>
        <w:adjustRightInd w:val="0"/>
        <w:jc w:val="center"/>
        <w:rPr>
          <w:b/>
          <w:bCs/>
          <w:color w:val="810000"/>
          <w:sz w:val="32"/>
          <w:szCs w:val="32"/>
          <w:lang w:bidi="ar-SA"/>
        </w:rPr>
      </w:pPr>
      <w:proofErr w:type="gramStart"/>
      <w:r>
        <w:rPr>
          <w:b/>
          <w:bCs/>
          <w:color w:val="810000"/>
          <w:sz w:val="28"/>
          <w:szCs w:val="28"/>
          <w:lang w:bidi="ar-SA"/>
        </w:rPr>
        <w:t>et</w:t>
      </w:r>
      <w:proofErr w:type="gramEnd"/>
      <w:r>
        <w:rPr>
          <w:b/>
          <w:bCs/>
          <w:color w:val="810000"/>
          <w:sz w:val="28"/>
          <w:szCs w:val="28"/>
          <w:lang w:bidi="ar-SA"/>
        </w:rPr>
        <w:t xml:space="preserve"> de ses éléments constitutifs (ECUE)</w:t>
      </w:r>
    </w:p>
    <w:p w:rsidR="00E26E37" w:rsidRDefault="00E26E37" w:rsidP="00E26E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E26E37" w:rsidRDefault="00E26E37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  <w:lang w:bidi="ar-SA"/>
        </w:rPr>
      </w:pPr>
      <w:r>
        <w:rPr>
          <w:b/>
          <w:bCs/>
          <w:color w:val="0000FF"/>
          <w:sz w:val="28"/>
          <w:szCs w:val="28"/>
          <w:lang w:bidi="ar-SA"/>
        </w:rPr>
        <w:t>Intitulé de l’UE</w:t>
      </w:r>
    </w:p>
    <w:p w:rsidR="000C32BB" w:rsidRDefault="00105AAB" w:rsidP="00105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  <w:lang w:bidi="ar-SA"/>
        </w:rPr>
      </w:pPr>
      <w:r w:rsidRPr="00105AAB">
        <w:rPr>
          <w:b/>
          <w:bCs/>
          <w:color w:val="0000FF"/>
          <w:sz w:val="28"/>
          <w:szCs w:val="28"/>
          <w:lang w:bidi="ar-SA"/>
        </w:rPr>
        <w:t xml:space="preserve">Analyse et </w:t>
      </w:r>
      <w:proofErr w:type="spellStart"/>
      <w:r w:rsidRPr="00105AAB">
        <w:rPr>
          <w:b/>
          <w:bCs/>
          <w:color w:val="0000FF"/>
          <w:sz w:val="28"/>
          <w:szCs w:val="28"/>
          <w:lang w:bidi="ar-SA"/>
        </w:rPr>
        <w:t>Reporting</w:t>
      </w:r>
      <w:proofErr w:type="spellEnd"/>
    </w:p>
    <w:p w:rsidR="00E26E37" w:rsidRDefault="00E26E37" w:rsidP="00E26E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bdr w:val="single" w:sz="4" w:space="0" w:color="auto"/>
          <w:lang w:bidi="ar-SA"/>
        </w:rPr>
      </w:pPr>
    </w:p>
    <w:p w:rsidR="00E26E37" w:rsidRPr="00CE7B51" w:rsidRDefault="00E26E37" w:rsidP="00105A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bdr w:val="single" w:sz="4" w:space="0" w:color="auto"/>
          <w:lang w:bidi="ar-SA"/>
        </w:rPr>
      </w:pPr>
      <w:r w:rsidRPr="00CE7B51"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Nombre de crédit</w:t>
      </w:r>
      <w:r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s…0</w:t>
      </w:r>
      <w:r w:rsidR="00105AAB"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6</w:t>
      </w:r>
      <w:r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…</w:t>
      </w:r>
    </w:p>
    <w:p w:rsidR="00E26E37" w:rsidRDefault="00E26E37" w:rsidP="00014B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bdr w:val="single" w:sz="4" w:space="0" w:color="auto"/>
          <w:lang w:bidi="ar-SA"/>
        </w:rPr>
      </w:pPr>
      <w:r w:rsidRPr="00CE7B51"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Code UE</w:t>
      </w:r>
      <w:r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…….</w:t>
      </w:r>
      <w:proofErr w:type="gramStart"/>
      <w:r w:rsidRPr="004403AB">
        <w:rPr>
          <w:b/>
          <w:bCs/>
          <w:color w:val="FF0000"/>
          <w:sz w:val="28"/>
          <w:szCs w:val="28"/>
          <w:bdr w:val="single" w:sz="4" w:space="0" w:color="auto"/>
          <w:lang w:bidi="ar-SA"/>
        </w:rPr>
        <w:t>UE</w:t>
      </w:r>
      <w:r w:rsidR="00F36FCE">
        <w:rPr>
          <w:b/>
          <w:bCs/>
          <w:color w:val="FF0000"/>
          <w:sz w:val="28"/>
          <w:szCs w:val="28"/>
          <w:bdr w:val="single" w:sz="4" w:space="0" w:color="auto"/>
          <w:lang w:bidi="ar-SA"/>
        </w:rPr>
        <w:t>3</w:t>
      </w:r>
      <w:r w:rsidR="00014BDD">
        <w:rPr>
          <w:b/>
          <w:bCs/>
          <w:color w:val="FF0000"/>
          <w:sz w:val="28"/>
          <w:szCs w:val="28"/>
          <w:bdr w:val="single" w:sz="4" w:space="0" w:color="auto"/>
          <w:lang w:bidi="ar-SA"/>
        </w:rPr>
        <w:t>3</w:t>
      </w:r>
      <w:r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.……….</w:t>
      </w:r>
      <w:proofErr w:type="gramEnd"/>
    </w:p>
    <w:p w:rsidR="00E26E37" w:rsidRDefault="00E26E37" w:rsidP="00E26E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>
        <w:rPr>
          <w:b/>
          <w:bCs/>
          <w:lang w:bidi="ar-SA"/>
        </w:rPr>
        <w:t xml:space="preserve">Université : </w:t>
      </w:r>
      <w:r w:rsidRPr="00BF429F">
        <w:rPr>
          <w:b/>
          <w:bCs/>
          <w:color w:val="0000FF"/>
          <w:lang w:bidi="ar-SA"/>
        </w:rPr>
        <w:t xml:space="preserve">Université de </w:t>
      </w:r>
      <w:proofErr w:type="spellStart"/>
      <w:r>
        <w:rPr>
          <w:b/>
          <w:bCs/>
          <w:color w:val="0000FF"/>
          <w:lang w:bidi="ar-SA"/>
        </w:rPr>
        <w:t>Manouba</w:t>
      </w:r>
      <w:proofErr w:type="spellEnd"/>
      <w:r>
        <w:rPr>
          <w:b/>
          <w:bCs/>
          <w:lang w:bidi="ar-SA"/>
        </w:rPr>
        <w:t xml:space="preserve"> ……Etablissement : ESEN </w:t>
      </w:r>
    </w:p>
    <w:p w:rsidR="00E26E37" w:rsidRDefault="00E26E37" w:rsidP="00E26E37">
      <w:pPr>
        <w:autoSpaceDE w:val="0"/>
        <w:autoSpaceDN w:val="0"/>
        <w:adjustRightInd w:val="0"/>
        <w:rPr>
          <w:b/>
          <w:bCs/>
          <w:lang w:bidi="ar-SA"/>
        </w:rPr>
      </w:pPr>
    </w:p>
    <w:tbl>
      <w:tblPr>
        <w:tblW w:w="9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8"/>
        <w:gridCol w:w="2523"/>
      </w:tblGrid>
      <w:tr w:rsidR="00E26E37" w:rsidRPr="00404595" w:rsidTr="00CD0AE9">
        <w:tc>
          <w:tcPr>
            <w:tcW w:w="7338" w:type="dxa"/>
            <w:tcBorders>
              <w:right w:val="single" w:sz="4" w:space="0" w:color="auto"/>
            </w:tcBorders>
          </w:tcPr>
          <w:p w:rsidR="00E26E37" w:rsidRPr="00404595" w:rsidRDefault="00E26E37" w:rsidP="00914F7F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 w:rsidRPr="00404595">
              <w:rPr>
                <w:b/>
                <w:bCs/>
                <w:lang w:bidi="ar-SA"/>
              </w:rPr>
              <w:t xml:space="preserve">Domaine de formation : </w:t>
            </w:r>
            <w:r w:rsidR="00914F7F">
              <w:rPr>
                <w:b/>
                <w:bCs/>
                <w:color w:val="0000FF"/>
                <w:lang w:bidi="ar-SA"/>
              </w:rPr>
              <w:t xml:space="preserve">Sciences et Technologies 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E26E37" w:rsidRPr="00404595" w:rsidRDefault="00E26E37" w:rsidP="00914F7F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 w:rsidRPr="00404595">
              <w:rPr>
                <w:b/>
                <w:bCs/>
                <w:lang w:bidi="ar-SA"/>
              </w:rPr>
              <w:t>Mention :</w:t>
            </w:r>
            <w:r>
              <w:rPr>
                <w:b/>
                <w:bCs/>
                <w:lang w:bidi="ar-SA"/>
              </w:rPr>
              <w:t xml:space="preserve"> </w:t>
            </w:r>
            <w:r w:rsidR="00914F7F">
              <w:rPr>
                <w:b/>
                <w:bCs/>
                <w:lang w:bidi="ar-SA"/>
              </w:rPr>
              <w:t>Informatique de Gestion</w:t>
            </w:r>
          </w:p>
        </w:tc>
      </w:tr>
      <w:tr w:rsidR="00E26E37" w:rsidRPr="00404595" w:rsidTr="00CD0AE9">
        <w:tc>
          <w:tcPr>
            <w:tcW w:w="7338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 w:rsidRPr="00404595">
              <w:rPr>
                <w:b/>
                <w:bCs/>
                <w:lang w:bidi="ar-SA"/>
              </w:rPr>
              <w:t>Diplôme et Parcours</w:t>
            </w:r>
          </w:p>
          <w:p w:rsidR="00E26E37" w:rsidRPr="00404595" w:rsidRDefault="00E26E37" w:rsidP="00914F7F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>
              <w:rPr>
                <w:b/>
                <w:bCs/>
                <w:color w:val="32519E"/>
                <w:lang w:bidi="ar-SA"/>
              </w:rPr>
              <w:t>Mastère</w:t>
            </w:r>
            <w:r w:rsidRPr="00404595">
              <w:rPr>
                <w:b/>
                <w:bCs/>
                <w:color w:val="32519E"/>
                <w:lang w:bidi="ar-SA"/>
              </w:rPr>
              <w:t xml:space="preserve"> Professionnel</w:t>
            </w:r>
            <w:r w:rsidRPr="00404595">
              <w:rPr>
                <w:b/>
                <w:bCs/>
                <w:lang w:bidi="ar-SA"/>
              </w:rPr>
              <w:t xml:space="preserve"> ……Parcours : </w:t>
            </w:r>
            <w:r w:rsidR="00914F7F">
              <w:rPr>
                <w:b/>
                <w:bCs/>
                <w:lang w:bidi="ar-SA"/>
              </w:rPr>
              <w:t>Commerce Electronique</w:t>
            </w:r>
          </w:p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E26E37" w:rsidRPr="00404595" w:rsidRDefault="00E26E37" w:rsidP="000C32BB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 w:rsidRPr="00404595">
              <w:rPr>
                <w:b/>
                <w:bCs/>
                <w:lang w:bidi="ar-SA"/>
              </w:rPr>
              <w:t>Semestre…</w:t>
            </w:r>
            <w:r w:rsidRPr="00404595">
              <w:rPr>
                <w:b/>
                <w:bCs/>
                <w:color w:val="32519E"/>
                <w:lang w:bidi="ar-SA"/>
              </w:rPr>
              <w:t>S</w:t>
            </w:r>
            <w:r w:rsidR="000C32BB">
              <w:rPr>
                <w:b/>
                <w:bCs/>
                <w:color w:val="32519E"/>
                <w:lang w:bidi="ar-SA"/>
              </w:rPr>
              <w:t>3</w:t>
            </w:r>
          </w:p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</w:p>
        </w:tc>
      </w:tr>
    </w:tbl>
    <w:p w:rsidR="00E26E37" w:rsidRDefault="00E26E37" w:rsidP="00E26E37">
      <w:pPr>
        <w:autoSpaceDE w:val="0"/>
        <w:autoSpaceDN w:val="0"/>
        <w:adjustRightInd w:val="0"/>
        <w:jc w:val="both"/>
        <w:rPr>
          <w:b/>
          <w:bCs/>
          <w:lang w:bidi="ar-SA"/>
        </w:rPr>
      </w:pPr>
    </w:p>
    <w:p w:rsidR="00E26E37" w:rsidRPr="00BB7367" w:rsidRDefault="00E26E37" w:rsidP="00E26E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</w:pPr>
      <w:r w:rsidRPr="00BB7367"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 xml:space="preserve">Objectifs de l’UE </w:t>
      </w:r>
      <w:r w:rsidRPr="00BB7367">
        <w:rPr>
          <w:rFonts w:ascii="Times New Roman" w:hAnsi="Times New Roman"/>
          <w:color w:val="0000FF"/>
          <w:sz w:val="24"/>
          <w:szCs w:val="24"/>
          <w:lang w:bidi="ar-SA"/>
        </w:rPr>
        <w:t>(Savoirs, aptitudes et compétences</w:t>
      </w:r>
      <w:r w:rsidRPr="00BB7367"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>)</w:t>
      </w:r>
    </w:p>
    <w:p w:rsidR="00BE0E6A" w:rsidRDefault="00E26E37" w:rsidP="00914F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before="100" w:beforeAutospacing="1" w:after="100" w:afterAutospacing="1"/>
        <w:jc w:val="both"/>
        <w:rPr>
          <w:lang w:bidi="ar-SA"/>
        </w:rPr>
      </w:pPr>
      <w:r>
        <w:rPr>
          <w:lang w:bidi="ar-SA"/>
        </w:rPr>
        <w:t xml:space="preserve">    Cette unité </w:t>
      </w:r>
      <w:r w:rsidR="00113EB6">
        <w:rPr>
          <w:lang w:bidi="ar-SA"/>
        </w:rPr>
        <w:t>a</w:t>
      </w:r>
      <w:r>
        <w:rPr>
          <w:lang w:bidi="ar-SA"/>
        </w:rPr>
        <w:t xml:space="preserve"> pour </w:t>
      </w:r>
      <w:r w:rsidR="00060144">
        <w:rPr>
          <w:lang w:bidi="ar-SA"/>
        </w:rPr>
        <w:t>objectif d’acquérir les compétences en construction et rédaction d’un rapport professionnel ou de recherche et de maitriser les outils d’analyse des résultats d’enquête</w:t>
      </w:r>
      <w:r w:rsidR="00914F7F">
        <w:rPr>
          <w:lang w:bidi="ar-SA"/>
        </w:rPr>
        <w:t>s.</w:t>
      </w:r>
    </w:p>
    <w:p w:rsidR="00E26E37" w:rsidRDefault="00E26E37" w:rsidP="0006014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color w:val="0000FF"/>
          <w:lang w:bidi="ar-SA"/>
        </w:rPr>
      </w:pPr>
      <w:r w:rsidRPr="00060144">
        <w:rPr>
          <w:rFonts w:asciiTheme="majorBidi" w:hAnsiTheme="majorBidi" w:cstheme="majorBidi"/>
          <w:b/>
          <w:bCs/>
          <w:color w:val="0000FF"/>
          <w:lang w:bidi="ar-SA"/>
        </w:rPr>
        <w:t xml:space="preserve">Pré-requis </w:t>
      </w:r>
      <w:r w:rsidRPr="00060144">
        <w:rPr>
          <w:rFonts w:asciiTheme="majorBidi" w:hAnsiTheme="majorBidi" w:cstheme="majorBidi"/>
          <w:color w:val="0000FF"/>
          <w:lang w:bidi="ar-SA"/>
        </w:rPr>
        <w:t>(définir les UE et les compétences indispensables pour suivre l’UE concernée)</w:t>
      </w:r>
    </w:p>
    <w:p w:rsidR="00060144" w:rsidRPr="00060144" w:rsidRDefault="00060144" w:rsidP="00060144">
      <w:pPr>
        <w:pStyle w:val="Paragraphedeliste"/>
        <w:autoSpaceDE w:val="0"/>
        <w:autoSpaceDN w:val="0"/>
        <w:adjustRightInd w:val="0"/>
        <w:ind w:left="502"/>
        <w:rPr>
          <w:rFonts w:asciiTheme="majorBidi" w:hAnsiTheme="majorBidi" w:cstheme="majorBidi"/>
          <w:lang w:bidi="ar-SA"/>
        </w:rPr>
      </w:pPr>
      <w:r w:rsidRPr="00060144">
        <w:rPr>
          <w:rFonts w:asciiTheme="majorBidi" w:hAnsiTheme="majorBidi" w:cstheme="majorBidi"/>
          <w:lang w:bidi="ar-SA"/>
        </w:rPr>
        <w:t>Connaissance de base en Statistiques</w:t>
      </w:r>
    </w:p>
    <w:p w:rsidR="00E26E37" w:rsidRPr="00EA3EFA" w:rsidRDefault="00E26E37" w:rsidP="00E26E37">
      <w:pPr>
        <w:pStyle w:val="Paragraphedelist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  <w:lang w:bidi="ar-SA"/>
        </w:rPr>
      </w:pPr>
      <w:r w:rsidRPr="00EA3EFA"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 xml:space="preserve">Eléments constitutifs de l’UE </w:t>
      </w:r>
      <w:r w:rsidRPr="00EA3EFA">
        <w:rPr>
          <w:rFonts w:ascii="Times New Roman" w:hAnsi="Times New Roman"/>
          <w:color w:val="0000FF"/>
          <w:sz w:val="24"/>
          <w:szCs w:val="24"/>
          <w:lang w:bidi="ar-SA"/>
        </w:rPr>
        <w:t>(ECUE)</w:t>
      </w:r>
    </w:p>
    <w:p w:rsidR="00E26E37" w:rsidRDefault="00E26E37" w:rsidP="00E26E37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>3.1- Enseignements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7"/>
        <w:gridCol w:w="816"/>
        <w:gridCol w:w="1121"/>
        <w:gridCol w:w="1322"/>
        <w:gridCol w:w="1609"/>
        <w:gridCol w:w="1373"/>
      </w:tblGrid>
      <w:tr w:rsidR="00E26E37" w:rsidRPr="00404595" w:rsidTr="00CD0AE9">
        <w:tc>
          <w:tcPr>
            <w:tcW w:w="3047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Eléments constitutifs</w:t>
            </w:r>
          </w:p>
        </w:tc>
        <w:tc>
          <w:tcPr>
            <w:tcW w:w="4868" w:type="dxa"/>
            <w:gridSpan w:val="4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Volume horaire semestriel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Crédits</w:t>
            </w:r>
          </w:p>
        </w:tc>
      </w:tr>
      <w:tr w:rsidR="00E26E37" w:rsidRPr="00404595" w:rsidTr="00CD0AE9">
        <w:tc>
          <w:tcPr>
            <w:tcW w:w="3047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Cours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TD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TP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Autres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105AAB" w:rsidRPr="00404595" w:rsidTr="00AE2AF2">
        <w:tc>
          <w:tcPr>
            <w:tcW w:w="3047" w:type="dxa"/>
            <w:vAlign w:val="center"/>
          </w:tcPr>
          <w:p w:rsidR="00105AAB" w:rsidRPr="00F07D10" w:rsidRDefault="00105AAB" w:rsidP="00105AAB">
            <w:pPr>
              <w:pStyle w:val="Contenudetableau"/>
              <w:snapToGrid w:val="0"/>
              <w:jc w:val="center"/>
              <w:rPr>
                <w:rFonts w:eastAsia="TimesNewRomanPS-BoldMT" w:cs="TimesNewRomanPS-BoldMT"/>
                <w:sz w:val="16"/>
                <w:szCs w:val="16"/>
              </w:rPr>
            </w:pPr>
            <w:r w:rsidRPr="00F07D10">
              <w:rPr>
                <w:rFonts w:eastAsia="TimesNewRomanPS-BoldMT" w:cs="TimesNewRomanPS-BoldMT"/>
                <w:sz w:val="16"/>
                <w:szCs w:val="16"/>
              </w:rPr>
              <w:t>Enquêtes et Sondages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105AAB" w:rsidRPr="00404595" w:rsidRDefault="00105AAB" w:rsidP="00105AAB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AAB" w:rsidRPr="00404595" w:rsidRDefault="00105AAB" w:rsidP="00105AAB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AAB" w:rsidRPr="00404595" w:rsidRDefault="00105AAB" w:rsidP="00105AAB">
            <w:pPr>
              <w:jc w:val="center"/>
            </w:pPr>
            <w:r w:rsidRPr="00404595">
              <w:rPr>
                <w:color w:val="000000"/>
                <w:lang w:bidi="ar-SA"/>
              </w:rPr>
              <w:t>……..</w:t>
            </w:r>
          </w:p>
        </w:tc>
        <w:tc>
          <w:tcPr>
            <w:tcW w:w="1609" w:type="dxa"/>
            <w:tcBorders>
              <w:left w:val="single" w:sz="4" w:space="0" w:color="auto"/>
            </w:tcBorders>
            <w:vAlign w:val="center"/>
          </w:tcPr>
          <w:p w:rsidR="00105AAB" w:rsidRPr="00404595" w:rsidRDefault="00105AAB" w:rsidP="00105AAB">
            <w:pPr>
              <w:jc w:val="center"/>
            </w:pPr>
            <w:r w:rsidRPr="00404595">
              <w:rPr>
                <w:color w:val="000000"/>
                <w:lang w:bidi="ar-SA"/>
              </w:rPr>
              <w:t>……..</w:t>
            </w:r>
          </w:p>
        </w:tc>
        <w:tc>
          <w:tcPr>
            <w:tcW w:w="1373" w:type="dxa"/>
            <w:vAlign w:val="center"/>
          </w:tcPr>
          <w:p w:rsidR="00105AAB" w:rsidRPr="00CC3577" w:rsidRDefault="00105AAB" w:rsidP="00105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05AAB" w:rsidRPr="00404595" w:rsidTr="00AE2AF2">
        <w:trPr>
          <w:trHeight w:val="241"/>
        </w:trPr>
        <w:tc>
          <w:tcPr>
            <w:tcW w:w="3047" w:type="dxa"/>
            <w:vAlign w:val="center"/>
          </w:tcPr>
          <w:p w:rsidR="00105AAB" w:rsidRPr="00F07D10" w:rsidRDefault="00105AAB" w:rsidP="00105AAB">
            <w:pPr>
              <w:pStyle w:val="Contenudetableau"/>
              <w:snapToGrid w:val="0"/>
              <w:jc w:val="center"/>
              <w:rPr>
                <w:rFonts w:eastAsia="TimesNewRomanPS-BoldMT" w:cs="TimesNewRomanPS-BoldMT"/>
                <w:sz w:val="16"/>
                <w:szCs w:val="16"/>
              </w:rPr>
            </w:pPr>
            <w:r w:rsidRPr="00F07D10">
              <w:rPr>
                <w:rFonts w:eastAsia="TimesNewRomanPS-BoldMT" w:cs="TimesNewRomanPS-BoldMT"/>
                <w:sz w:val="16"/>
                <w:szCs w:val="16"/>
              </w:rPr>
              <w:t>Séminaire de recherche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105AAB" w:rsidRPr="00BA15E3" w:rsidRDefault="00105AAB" w:rsidP="00105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AAB" w:rsidRPr="00CC3577" w:rsidRDefault="00105AAB" w:rsidP="00105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105AAB" w:rsidRPr="00404595" w:rsidRDefault="00105AAB" w:rsidP="00105AAB"/>
        </w:tc>
        <w:tc>
          <w:tcPr>
            <w:tcW w:w="1609" w:type="dxa"/>
            <w:tcBorders>
              <w:left w:val="single" w:sz="4" w:space="0" w:color="auto"/>
            </w:tcBorders>
          </w:tcPr>
          <w:p w:rsidR="00105AAB" w:rsidRPr="00404595" w:rsidRDefault="00105AAB" w:rsidP="00105AAB"/>
        </w:tc>
        <w:tc>
          <w:tcPr>
            <w:tcW w:w="1373" w:type="dxa"/>
            <w:vAlign w:val="center"/>
          </w:tcPr>
          <w:p w:rsidR="00105AAB" w:rsidRPr="00CC3577" w:rsidRDefault="00105AAB" w:rsidP="00105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26E37" w:rsidRPr="00404595" w:rsidTr="00CD0AE9">
        <w:trPr>
          <w:trHeight w:val="241"/>
        </w:trPr>
        <w:tc>
          <w:tcPr>
            <w:tcW w:w="3047" w:type="dxa"/>
            <w:tcBorders>
              <w:bottom w:val="single" w:sz="4" w:space="0" w:color="000000"/>
            </w:tcBorders>
          </w:tcPr>
          <w:p w:rsidR="00E26E37" w:rsidRPr="00110A58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10A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Total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26E37" w:rsidRPr="00110A58" w:rsidRDefault="00176649" w:rsidP="00CD0A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E37" w:rsidRPr="00110A58" w:rsidRDefault="004403AB" w:rsidP="00CD0A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E37" w:rsidRPr="00110A58" w:rsidRDefault="00E26E37" w:rsidP="00CD0AE9">
            <w:pPr>
              <w:jc w:val="center"/>
              <w:rPr>
                <w:b/>
                <w:bCs/>
              </w:rPr>
            </w:pPr>
            <w:r w:rsidRPr="00110A58">
              <w:rPr>
                <w:b/>
                <w:bCs/>
              </w:rPr>
              <w:t>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000000"/>
            </w:tcBorders>
          </w:tcPr>
          <w:p w:rsidR="00E26E37" w:rsidRPr="00110A58" w:rsidRDefault="00E26E37" w:rsidP="00CD0AE9">
            <w:pPr>
              <w:jc w:val="center"/>
              <w:rPr>
                <w:b/>
                <w:bCs/>
              </w:rPr>
            </w:pPr>
            <w:r w:rsidRPr="00110A58">
              <w:rPr>
                <w:b/>
                <w:bCs/>
              </w:rPr>
              <w:t>0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</w:tcPr>
          <w:p w:rsidR="00E26E37" w:rsidRPr="00110A58" w:rsidRDefault="00105AAB" w:rsidP="00CD0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E26E37" w:rsidRDefault="00E26E37" w:rsidP="00E26E37">
      <w:pPr>
        <w:autoSpaceDE w:val="0"/>
        <w:autoSpaceDN w:val="0"/>
        <w:adjustRightInd w:val="0"/>
        <w:rPr>
          <w:b/>
          <w:bCs/>
          <w:color w:val="0000FF"/>
          <w:lang w:bidi="ar-SA"/>
        </w:rPr>
      </w:pPr>
    </w:p>
    <w:p w:rsidR="00E26E37" w:rsidRPr="00803DE9" w:rsidRDefault="00E26E37" w:rsidP="00E26E37">
      <w:pPr>
        <w:autoSpaceDE w:val="0"/>
        <w:autoSpaceDN w:val="0"/>
        <w:adjustRightInd w:val="0"/>
        <w:rPr>
          <w:b/>
          <w:bCs/>
          <w:color w:val="0000FF"/>
          <w:lang w:bidi="ar-SA"/>
        </w:rPr>
      </w:pPr>
      <w:r w:rsidRPr="00803DE9">
        <w:rPr>
          <w:b/>
          <w:bCs/>
          <w:color w:val="0000FF"/>
          <w:lang w:bidi="ar-SA"/>
        </w:rPr>
        <w:t xml:space="preserve">3.2- Activités pratiques : </w:t>
      </w: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4"/>
        <w:gridCol w:w="1881"/>
        <w:gridCol w:w="1201"/>
        <w:gridCol w:w="1433"/>
        <w:gridCol w:w="856"/>
        <w:gridCol w:w="910"/>
      </w:tblGrid>
      <w:tr w:rsidR="00E26E37" w:rsidRPr="00404595" w:rsidTr="00CD0AE9">
        <w:tc>
          <w:tcPr>
            <w:tcW w:w="3254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Activités Pratiques de l’UE</w:t>
            </w:r>
          </w:p>
        </w:tc>
        <w:tc>
          <w:tcPr>
            <w:tcW w:w="5371" w:type="dxa"/>
            <w:gridSpan w:val="4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Durée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Crédits</w:t>
            </w:r>
          </w:p>
        </w:tc>
      </w:tr>
      <w:tr w:rsidR="00E26E37" w:rsidRPr="00404595" w:rsidTr="00CD0AE9">
        <w:tc>
          <w:tcPr>
            <w:tcW w:w="3254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Travaux sur terrain 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Projet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stage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Autres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E26E37" w:rsidRPr="000A0628" w:rsidTr="00CD0AE9">
        <w:tc>
          <w:tcPr>
            <w:tcW w:w="3254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Projet à réaliser par groupe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26E37" w:rsidRPr="00404595" w:rsidRDefault="00060144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060144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10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E26E37" w:rsidRPr="00404595" w:rsidTr="00CD0AE9">
        <w:trPr>
          <w:trHeight w:val="265"/>
        </w:trPr>
        <w:tc>
          <w:tcPr>
            <w:tcW w:w="3254" w:type="dxa"/>
            <w:tcBorders>
              <w:bottom w:val="single" w:sz="4" w:space="0" w:color="000000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Total 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000000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000000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E26E37" w:rsidRDefault="00E26E37" w:rsidP="00E26E37">
      <w:pPr>
        <w:autoSpaceDE w:val="0"/>
        <w:autoSpaceDN w:val="0"/>
        <w:adjustRightInd w:val="0"/>
        <w:rPr>
          <w:b/>
          <w:bCs/>
          <w:color w:val="0000FF"/>
          <w:lang w:bidi="ar-SA"/>
        </w:rPr>
      </w:pPr>
    </w:p>
    <w:p w:rsidR="00E26E37" w:rsidRPr="008451B0" w:rsidRDefault="00E26E37" w:rsidP="00E26E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FF"/>
          <w:sz w:val="24"/>
          <w:szCs w:val="24"/>
          <w:lang w:bidi="ar-SA"/>
        </w:rPr>
      </w:pPr>
      <w:r w:rsidRPr="008451B0"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 xml:space="preserve">Contenu </w:t>
      </w:r>
      <w:r w:rsidRPr="008451B0">
        <w:rPr>
          <w:rFonts w:ascii="Times New Roman" w:hAnsi="Times New Roman"/>
          <w:color w:val="0000FF"/>
          <w:sz w:val="24"/>
          <w:szCs w:val="24"/>
          <w:lang w:bidi="ar-SA"/>
        </w:rPr>
        <w:t>(descriptifs et plans des cours)</w:t>
      </w:r>
    </w:p>
    <w:p w:rsidR="00E26E37" w:rsidRPr="008451B0" w:rsidRDefault="00E26E37" w:rsidP="00E26E3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 xml:space="preserve"> </w:t>
      </w:r>
      <w:r>
        <w:rPr>
          <w:rFonts w:eastAsia="Rockwell"/>
          <w:b/>
          <w:bCs/>
          <w:color w:val="810000"/>
          <w:lang w:bidi="ar-SA"/>
        </w:rPr>
        <w:t xml:space="preserve">4.1- Enseignements </w:t>
      </w:r>
      <w:r>
        <w:rPr>
          <w:rFonts w:eastAsia="Rockwell"/>
          <w:color w:val="810000"/>
          <w:lang w:bidi="ar-SA"/>
        </w:rPr>
        <w:t>(Présenter une description succincte des programmes de chaque ECUE et joindre le programme détaillé à la fiche descriptive de l’UE)</w:t>
      </w:r>
    </w:p>
    <w:p w:rsidR="00E26E37" w:rsidRPr="00803DE9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</w:p>
    <w:p w:rsidR="00E26E37" w:rsidRDefault="00E26E37" w:rsidP="00176649">
      <w:pPr>
        <w:pStyle w:val="texteifg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lang w:val="fr-CA"/>
        </w:rPr>
      </w:pPr>
      <w:r w:rsidRPr="007E3DA7">
        <w:rPr>
          <w:lang w:val="fr-CA"/>
        </w:rPr>
        <w:t> </w:t>
      </w:r>
      <w:r>
        <w:rPr>
          <w:lang w:val="fr-CA"/>
        </w:rPr>
        <w:t xml:space="preserve">L’unité concepts de base de management intègre </w:t>
      </w:r>
      <w:r w:rsidR="00176649">
        <w:rPr>
          <w:lang w:val="fr-CA"/>
        </w:rPr>
        <w:t>deux</w:t>
      </w:r>
      <w:r>
        <w:rPr>
          <w:lang w:val="fr-CA"/>
        </w:rPr>
        <w:t xml:space="preserve"> modules à savoir :</w:t>
      </w:r>
    </w:p>
    <w:p w:rsidR="00060144" w:rsidRPr="00914F7F" w:rsidRDefault="00105AAB" w:rsidP="000C32BB">
      <w:pPr>
        <w:pStyle w:val="texteifg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="TimesNewRomanPS-BoldMT" w:cs="TimesNewRomanPS-BoldMT"/>
          <w:sz w:val="20"/>
          <w:szCs w:val="20"/>
        </w:rPr>
      </w:pPr>
      <w:r w:rsidRPr="00914F7F">
        <w:rPr>
          <w:rFonts w:eastAsia="TimesNewRomanPS-BoldMT" w:cs="TimesNewRomanPS-BoldMT"/>
          <w:sz w:val="20"/>
          <w:szCs w:val="20"/>
        </w:rPr>
        <w:t>Enquêtes et Sondages</w:t>
      </w:r>
      <w:r w:rsidR="00060144" w:rsidRPr="00914F7F">
        <w:rPr>
          <w:rFonts w:eastAsia="TimesNewRomanPS-BoldMT" w:cs="TimesNewRomanPS-BoldMT"/>
          <w:sz w:val="20"/>
          <w:szCs w:val="20"/>
        </w:rPr>
        <w:t> : Collecte et exploitation des données</w:t>
      </w:r>
    </w:p>
    <w:p w:rsidR="00E26E37" w:rsidRPr="00914F7F" w:rsidRDefault="00105AAB" w:rsidP="00914F7F">
      <w:pPr>
        <w:pStyle w:val="texteifg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Bidi" w:eastAsia="Calibri" w:hAnsiTheme="majorBidi" w:cstheme="majorBidi"/>
          <w:color w:val="000000"/>
          <w:sz w:val="22"/>
          <w:szCs w:val="22"/>
        </w:rPr>
      </w:pPr>
      <w:r w:rsidRPr="00914F7F">
        <w:rPr>
          <w:rFonts w:eastAsia="TimesNewRomanPS-BoldMT" w:cs="TimesNewRomanPS-BoldMT"/>
          <w:sz w:val="20"/>
          <w:szCs w:val="20"/>
        </w:rPr>
        <w:lastRenderedPageBreak/>
        <w:t>Séminaire de recherche</w:t>
      </w:r>
      <w:r w:rsidR="00060144" w:rsidRPr="00914F7F">
        <w:rPr>
          <w:rFonts w:eastAsia="TimesNewRomanPS-BoldMT" w:cs="TimesNewRomanPS-BoldMT"/>
          <w:sz w:val="20"/>
          <w:szCs w:val="20"/>
        </w:rPr>
        <w:t> </w:t>
      </w:r>
      <w:r w:rsidR="00060144" w:rsidRPr="00914F7F">
        <w:rPr>
          <w:sz w:val="22"/>
          <w:szCs w:val="22"/>
        </w:rPr>
        <w:t xml:space="preserve">: Construction d’une problématique et d’un plan d’un </w:t>
      </w:r>
      <w:r w:rsidR="00914F7F" w:rsidRPr="00914F7F">
        <w:rPr>
          <w:sz w:val="22"/>
          <w:szCs w:val="22"/>
        </w:rPr>
        <w:t xml:space="preserve">rapport. </w:t>
      </w:r>
      <w:r w:rsidR="00060144" w:rsidRPr="00914F7F">
        <w:rPr>
          <w:sz w:val="22"/>
          <w:szCs w:val="22"/>
        </w:rPr>
        <w:t xml:space="preserve">Puis,  Rédaction et mise en forme du rapport final </w:t>
      </w:r>
    </w:p>
    <w:p w:rsidR="004403AB" w:rsidRPr="004403AB" w:rsidRDefault="004403AB" w:rsidP="004403AB">
      <w:pPr>
        <w:pStyle w:val="texteifg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810000"/>
          <w:lang w:bidi="ar-SA"/>
        </w:rPr>
      </w:pPr>
      <w:r>
        <w:rPr>
          <w:rFonts w:eastAsia="Rockwell"/>
          <w:b/>
          <w:bCs/>
          <w:color w:val="810000"/>
          <w:lang w:bidi="ar-SA"/>
        </w:rPr>
        <w:t xml:space="preserve">4.2- Activités pratiques de l’UE </w:t>
      </w:r>
      <w:r>
        <w:rPr>
          <w:rFonts w:eastAsia="Rockwell"/>
          <w:color w:val="810000"/>
          <w:lang w:bidi="ar-SA"/>
        </w:rPr>
        <w:t>(Présenter une description succincte des objectifs, des contenus et des procédures d’organisation de chaque activité)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</w:p>
    <w:p w:rsidR="00060144" w:rsidRDefault="00060144" w:rsidP="00E26E3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Rockwell" w:hAnsi="Times New Roman"/>
          <w:color w:val="000000"/>
          <w:sz w:val="24"/>
          <w:szCs w:val="24"/>
          <w:lang w:bidi="ar-SA"/>
        </w:rPr>
      </w:pPr>
      <w:r>
        <w:rPr>
          <w:rFonts w:ascii="Times New Roman" w:eastAsia="Rockwell" w:hAnsi="Times New Roman"/>
          <w:color w:val="000000"/>
          <w:sz w:val="24"/>
          <w:szCs w:val="24"/>
          <w:lang w:bidi="ar-SA"/>
        </w:rPr>
        <w:t>Elaboration d’une enquête dans le domaine du e-commerce</w:t>
      </w:r>
    </w:p>
    <w:p w:rsidR="00E26E37" w:rsidRPr="00D36369" w:rsidRDefault="00060144" w:rsidP="00E26E3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Rockwell" w:hAnsi="Times New Roman"/>
          <w:color w:val="0000FF"/>
          <w:sz w:val="24"/>
          <w:szCs w:val="24"/>
          <w:lang w:bidi="ar-SA"/>
        </w:rPr>
      </w:pPr>
      <w:r>
        <w:rPr>
          <w:rFonts w:ascii="Times New Roman" w:eastAsia="Rockwell" w:hAnsi="Times New Roman"/>
          <w:color w:val="000000"/>
          <w:sz w:val="24"/>
          <w:szCs w:val="24"/>
          <w:lang w:bidi="ar-SA"/>
        </w:rPr>
        <w:t>Initiation sur poste au logiciel SPSS pour le traitement des données</w:t>
      </w:r>
    </w:p>
    <w:p w:rsidR="00E26E37" w:rsidRDefault="00E26E37" w:rsidP="00E26E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Rockwell" w:hAnsi="Times New Roman"/>
          <w:color w:val="0000FF"/>
          <w:sz w:val="24"/>
          <w:szCs w:val="24"/>
          <w:lang w:bidi="ar-SA"/>
        </w:rPr>
      </w:pPr>
      <w:r w:rsidRPr="00803DE9">
        <w:rPr>
          <w:rFonts w:ascii="Times New Roman" w:eastAsia="Rockwell" w:hAnsi="Times New Roman"/>
          <w:b/>
          <w:bCs/>
          <w:color w:val="0000FF"/>
          <w:sz w:val="24"/>
          <w:szCs w:val="24"/>
          <w:lang w:bidi="ar-SA"/>
        </w:rPr>
        <w:t xml:space="preserve">Méthodes pédagogiques et moyens didactiques spécifiques à l’UE </w:t>
      </w:r>
      <w:r w:rsidRPr="00803DE9">
        <w:rPr>
          <w:rFonts w:ascii="Times New Roman" w:eastAsia="Rockwell" w:hAnsi="Times New Roman"/>
          <w:color w:val="0000FF"/>
          <w:sz w:val="24"/>
          <w:szCs w:val="24"/>
          <w:lang w:bidi="ar-SA"/>
        </w:rPr>
        <w:t>(méthodes et outils pédagogiques, ouvrages de référence, recours aux TIC – possibilités d’enseignement à distance…)</w:t>
      </w:r>
    </w:p>
    <w:p w:rsidR="00E26E37" w:rsidRDefault="00E26E37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bidi="ar-SA"/>
        </w:rPr>
      </w:pPr>
      <w:r w:rsidRPr="00803DE9">
        <w:rPr>
          <w:lang w:bidi="ar-SA"/>
        </w:rPr>
        <w:t xml:space="preserve">1- </w:t>
      </w:r>
      <w:r>
        <w:rPr>
          <w:lang w:bidi="ar-SA"/>
        </w:rPr>
        <w:t xml:space="preserve">Présentation théorique : Powerpoint </w:t>
      </w:r>
    </w:p>
    <w:p w:rsidR="00060144" w:rsidRDefault="00E26E37" w:rsidP="000601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Rockwell" w:hAnsi="Times New Roman"/>
          <w:color w:val="000000"/>
          <w:sz w:val="24"/>
          <w:szCs w:val="24"/>
          <w:lang w:bidi="ar-SA"/>
        </w:rPr>
      </w:pPr>
      <w:r w:rsidRPr="00803DE9">
        <w:rPr>
          <w:lang w:bidi="ar-SA"/>
        </w:rPr>
        <w:t xml:space="preserve">2- </w:t>
      </w:r>
      <w:r w:rsidR="00060144">
        <w:rPr>
          <w:rFonts w:ascii="Times New Roman" w:eastAsia="Rockwell" w:hAnsi="Times New Roman"/>
          <w:color w:val="000000"/>
          <w:sz w:val="24"/>
          <w:szCs w:val="24"/>
          <w:lang w:bidi="ar-SA"/>
        </w:rPr>
        <w:t>Elaboration d’un questionnaire dans le domaine du e-commerce, Travail de terrain pour la  collecte de données</w:t>
      </w:r>
    </w:p>
    <w:p w:rsidR="00060144" w:rsidRPr="00D36369" w:rsidRDefault="00060144" w:rsidP="000601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Rockwell" w:hAnsi="Times New Roman"/>
          <w:color w:val="0000FF"/>
          <w:sz w:val="24"/>
          <w:szCs w:val="24"/>
          <w:lang w:bidi="ar-SA"/>
        </w:rPr>
      </w:pPr>
      <w:r>
        <w:rPr>
          <w:rFonts w:ascii="Times New Roman" w:eastAsia="Rockwell" w:hAnsi="Times New Roman"/>
          <w:color w:val="000000"/>
          <w:sz w:val="24"/>
          <w:szCs w:val="24"/>
          <w:lang w:bidi="ar-SA"/>
        </w:rPr>
        <w:t>3- Initiation sur poste au logiciel SPSS pour le traitement des données</w:t>
      </w:r>
    </w:p>
    <w:p w:rsidR="00E26E37" w:rsidRDefault="00E26E37" w:rsidP="0006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b/>
          <w:bCs/>
          <w:color w:val="0000FF"/>
          <w:lang w:bidi="ar-SA"/>
        </w:rPr>
      </w:pPr>
      <w:r>
        <w:rPr>
          <w:rFonts w:eastAsia="Rockwell"/>
          <w:b/>
          <w:bCs/>
          <w:color w:val="0000FF"/>
          <w:lang w:bidi="ar-SA"/>
        </w:rPr>
        <w:t>6- Examens et évaluation des connaissances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  <w:r>
        <w:rPr>
          <w:rFonts w:eastAsia="Rockwell"/>
          <w:b/>
          <w:bCs/>
          <w:color w:val="810000"/>
          <w:lang w:bidi="ar-SA"/>
        </w:rPr>
        <w:t xml:space="preserve">6.1- Méthode d’évaluation et régime d’examens </w:t>
      </w:r>
      <w:r>
        <w:rPr>
          <w:rFonts w:eastAsia="Rockwell"/>
          <w:color w:val="810000"/>
          <w:lang w:bidi="ar-SA"/>
        </w:rPr>
        <w:t>(Préciser le régime d’évaluation préconisé : contrôle continu uniquement ou, régime mixte c.à.d. contrôle continue et examens finaux)</w:t>
      </w:r>
    </w:p>
    <w:p w:rsidR="00E26E37" w:rsidRPr="00803DE9" w:rsidRDefault="00E26E37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lang w:bidi="ar-SA"/>
        </w:rPr>
      </w:pPr>
      <w:r>
        <w:rPr>
          <w:lang w:bidi="ar-SA"/>
        </w:rPr>
        <w:t>1</w:t>
      </w:r>
      <w:r w:rsidRPr="00803DE9">
        <w:rPr>
          <w:lang w:bidi="ar-SA"/>
        </w:rPr>
        <w:t xml:space="preserve">- </w:t>
      </w:r>
      <w:r>
        <w:rPr>
          <w:lang w:bidi="ar-SA"/>
        </w:rPr>
        <w:t xml:space="preserve">Régime Mixte </w:t>
      </w:r>
    </w:p>
    <w:p w:rsidR="00E26E37" w:rsidRDefault="00E26E37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b/>
          <w:bCs/>
          <w:color w:val="810000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  <w:r>
        <w:rPr>
          <w:rFonts w:eastAsia="Rockwell"/>
          <w:b/>
          <w:bCs/>
          <w:color w:val="810000"/>
          <w:lang w:bidi="ar-SA"/>
        </w:rPr>
        <w:t xml:space="preserve">6.2 - Validation de l’UE </w:t>
      </w:r>
      <w:r>
        <w:rPr>
          <w:rFonts w:eastAsia="Rockwell"/>
          <w:color w:val="810000"/>
          <w:lang w:bidi="ar-SA"/>
        </w:rPr>
        <w:t>(préciser les poids des épreuves d’examens pour le calcul de la moyenne de l’ECUE, les coefficients des ECUE et le coefficient de l’UE au sein du parcours).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tbl>
      <w:tblPr>
        <w:tblW w:w="10594" w:type="dxa"/>
        <w:tblInd w:w="-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656"/>
        <w:gridCol w:w="572"/>
        <w:gridCol w:w="656"/>
        <w:gridCol w:w="1376"/>
        <w:gridCol w:w="776"/>
        <w:gridCol w:w="572"/>
        <w:gridCol w:w="694"/>
        <w:gridCol w:w="1376"/>
        <w:gridCol w:w="861"/>
        <w:gridCol w:w="905"/>
      </w:tblGrid>
      <w:tr w:rsidR="00E26E37" w:rsidRPr="000A0628" w:rsidTr="00E26E37">
        <w:tc>
          <w:tcPr>
            <w:tcW w:w="2150" w:type="dxa"/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>ECE</w:t>
            </w:r>
          </w:p>
        </w:tc>
        <w:tc>
          <w:tcPr>
            <w:tcW w:w="3260" w:type="dxa"/>
            <w:gridSpan w:val="4"/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Contrôle Continu  </w:t>
            </w:r>
          </w:p>
        </w:tc>
        <w:tc>
          <w:tcPr>
            <w:tcW w:w="3418" w:type="dxa"/>
            <w:gridSpan w:val="4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Examen final 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proofErr w:type="spellStart"/>
            <w:r w:rsidRPr="00404595">
              <w:rPr>
                <w:rFonts w:eastAsia="Rockwell"/>
                <w:sz w:val="20"/>
                <w:szCs w:val="20"/>
                <w:lang w:bidi="ar-SA"/>
              </w:rPr>
              <w:t>Coef</w:t>
            </w:r>
            <w:proofErr w:type="spellEnd"/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 de l’ECUE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proofErr w:type="spellStart"/>
            <w:r w:rsidRPr="00404595">
              <w:rPr>
                <w:rFonts w:eastAsia="Rockwell"/>
                <w:sz w:val="20"/>
                <w:szCs w:val="20"/>
                <w:lang w:bidi="ar-SA"/>
              </w:rPr>
              <w:t>Coef</w:t>
            </w:r>
            <w:proofErr w:type="spellEnd"/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 de l’UE au sein du parcours</w:t>
            </w:r>
          </w:p>
        </w:tc>
      </w:tr>
      <w:tr w:rsidR="00E26E37" w:rsidRPr="00404595" w:rsidTr="00E26E37">
        <w:tc>
          <w:tcPr>
            <w:tcW w:w="2150" w:type="dxa"/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</w:p>
        </w:tc>
        <w:tc>
          <w:tcPr>
            <w:tcW w:w="1884" w:type="dxa"/>
            <w:gridSpan w:val="3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  <w:r w:rsidRPr="00404595">
              <w:rPr>
                <w:rFonts w:eastAsia="Rockwell"/>
                <w:lang w:bidi="ar-SA"/>
              </w:rPr>
              <w:t>Epreuves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  <w:r w:rsidRPr="00404595">
              <w:rPr>
                <w:rFonts w:eastAsia="Rockwell"/>
                <w:lang w:bidi="ar-SA"/>
              </w:rPr>
              <w:t>Pondération</w:t>
            </w:r>
          </w:p>
        </w:tc>
        <w:tc>
          <w:tcPr>
            <w:tcW w:w="2042" w:type="dxa"/>
            <w:gridSpan w:val="3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  <w:r w:rsidRPr="00404595">
              <w:rPr>
                <w:rFonts w:eastAsia="Rockwell"/>
                <w:lang w:bidi="ar-SA"/>
              </w:rPr>
              <w:t>Epreuves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  <w:r w:rsidRPr="00404595">
              <w:rPr>
                <w:rFonts w:eastAsia="Rockwell"/>
                <w:lang w:bidi="ar-SA"/>
              </w:rPr>
              <w:t>Pondération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</w:tcBorders>
            <w:vAlign w:val="center"/>
          </w:tcPr>
          <w:p w:rsidR="00E26E37" w:rsidRPr="00404595" w:rsidRDefault="00105AA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4</w:t>
            </w:r>
          </w:p>
        </w:tc>
      </w:tr>
      <w:tr w:rsidR="00E26E37" w:rsidRPr="00404595" w:rsidTr="00E26E37">
        <w:tc>
          <w:tcPr>
            <w:tcW w:w="2150" w:type="dxa"/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Ecrit 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Oral 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>TP et autre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Ecrit 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>Oral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proofErr w:type="spellStart"/>
            <w:r w:rsidRPr="00404595">
              <w:rPr>
                <w:rFonts w:eastAsia="Rockwell"/>
                <w:sz w:val="20"/>
                <w:szCs w:val="20"/>
                <w:lang w:bidi="ar-SA"/>
              </w:rPr>
              <w:t>Tp</w:t>
            </w:r>
            <w:proofErr w:type="spellEnd"/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 et autres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</w:tr>
      <w:tr w:rsidR="00105AAB" w:rsidRPr="00404595" w:rsidTr="00C05351">
        <w:trPr>
          <w:trHeight w:val="835"/>
        </w:trPr>
        <w:tc>
          <w:tcPr>
            <w:tcW w:w="2150" w:type="dxa"/>
            <w:vAlign w:val="center"/>
          </w:tcPr>
          <w:p w:rsidR="00105AAB" w:rsidRPr="00F07D10" w:rsidRDefault="00105AAB" w:rsidP="00CD0AE9">
            <w:pPr>
              <w:pStyle w:val="Contenudetableau"/>
              <w:snapToGrid w:val="0"/>
              <w:jc w:val="center"/>
              <w:rPr>
                <w:rFonts w:eastAsia="TimesNewRomanPS-BoldMT" w:cs="TimesNewRomanPS-BoldMT"/>
                <w:sz w:val="16"/>
                <w:szCs w:val="16"/>
              </w:rPr>
            </w:pPr>
            <w:r w:rsidRPr="00F07D10">
              <w:rPr>
                <w:rFonts w:eastAsia="TimesNewRomanPS-BoldMT" w:cs="TimesNewRomanPS-BoldMT"/>
                <w:sz w:val="16"/>
                <w:szCs w:val="16"/>
              </w:rPr>
              <w:t>Enquêtes et Sondages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105AAB" w:rsidRPr="00511E67" w:rsidRDefault="00E4246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20</w:t>
            </w:r>
            <w:r w:rsidR="00105AAB" w:rsidRPr="00511E67">
              <w:rPr>
                <w:rFonts w:eastAsia="Rockwell"/>
                <w:lang w:bidi="ar-SA"/>
              </w:rPr>
              <w:t>%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AAB" w:rsidRPr="00511E67" w:rsidRDefault="00105AA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AAB" w:rsidRPr="00511E67" w:rsidRDefault="00E4246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1</w:t>
            </w:r>
            <w:r w:rsidR="00105AAB" w:rsidRPr="00511E67">
              <w:rPr>
                <w:rFonts w:eastAsia="Rockwell"/>
                <w:lang w:bidi="ar-SA"/>
              </w:rPr>
              <w:t>0%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105AAB" w:rsidRPr="00511E67" w:rsidRDefault="00105AA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:rsidR="00105AAB" w:rsidRPr="00511E67" w:rsidRDefault="00E4246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70</w:t>
            </w:r>
            <w:r w:rsidR="00105AAB" w:rsidRPr="00511E67">
              <w:rPr>
                <w:rFonts w:eastAsia="Rockwell"/>
                <w:lang w:bidi="ar-SA"/>
              </w:rPr>
              <w:t>%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105AAB" w:rsidRPr="00511E67" w:rsidRDefault="00105AA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105AAB" w:rsidRPr="00511E67" w:rsidRDefault="00105AA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AAB" w:rsidRPr="00511E67" w:rsidRDefault="00105AA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AAB" w:rsidRPr="00511E67" w:rsidRDefault="00105AA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2</w:t>
            </w:r>
          </w:p>
        </w:tc>
        <w:tc>
          <w:tcPr>
            <w:tcW w:w="905" w:type="dxa"/>
            <w:vMerge/>
            <w:tcBorders>
              <w:left w:val="single" w:sz="4" w:space="0" w:color="auto"/>
            </w:tcBorders>
          </w:tcPr>
          <w:p w:rsidR="00105AAB" w:rsidRPr="00404595" w:rsidRDefault="00105AAB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</w:tr>
      <w:tr w:rsidR="00105AAB" w:rsidRPr="00404595" w:rsidTr="00C05351">
        <w:trPr>
          <w:trHeight w:val="835"/>
        </w:trPr>
        <w:tc>
          <w:tcPr>
            <w:tcW w:w="2150" w:type="dxa"/>
            <w:vAlign w:val="center"/>
          </w:tcPr>
          <w:p w:rsidR="00105AAB" w:rsidRPr="00F07D10" w:rsidRDefault="00105AAB" w:rsidP="00CD0AE9">
            <w:pPr>
              <w:pStyle w:val="Contenudetableau"/>
              <w:snapToGrid w:val="0"/>
              <w:jc w:val="center"/>
              <w:rPr>
                <w:rFonts w:eastAsia="TimesNewRomanPS-BoldMT" w:cs="TimesNewRomanPS-BoldMT"/>
                <w:sz w:val="16"/>
                <w:szCs w:val="16"/>
              </w:rPr>
            </w:pPr>
            <w:r w:rsidRPr="00F07D10">
              <w:rPr>
                <w:rFonts w:eastAsia="TimesNewRomanPS-BoldMT" w:cs="TimesNewRomanPS-BoldMT"/>
                <w:sz w:val="16"/>
                <w:szCs w:val="16"/>
              </w:rPr>
              <w:t>Séminaire de recherche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105AAB" w:rsidRPr="00511E67" w:rsidRDefault="00E4246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20</w:t>
            </w:r>
            <w:r w:rsidR="00105AAB" w:rsidRPr="00511E67">
              <w:rPr>
                <w:rFonts w:eastAsia="Rockwell"/>
                <w:lang w:bidi="ar-SA"/>
              </w:rPr>
              <w:t>%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AAB" w:rsidRPr="00511E67" w:rsidRDefault="00105AA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AAB" w:rsidRPr="00511E67" w:rsidRDefault="00E4246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1</w:t>
            </w:r>
            <w:r w:rsidRPr="00511E67">
              <w:rPr>
                <w:rFonts w:eastAsia="Rockwell"/>
                <w:lang w:bidi="ar-SA"/>
              </w:rPr>
              <w:t>0%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105AAB" w:rsidRPr="00511E67" w:rsidRDefault="00105AA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3</w:t>
            </w:r>
            <w:r w:rsidRPr="00511E67">
              <w:rPr>
                <w:rFonts w:eastAsia="Rockwell"/>
                <w:lang w:bidi="ar-SA"/>
              </w:rPr>
              <w:t>0%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:rsidR="00105AAB" w:rsidRPr="00511E67" w:rsidRDefault="00E4246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70</w:t>
            </w:r>
            <w:r w:rsidR="00105AAB" w:rsidRPr="00511E67">
              <w:rPr>
                <w:rFonts w:eastAsia="Rockwell"/>
                <w:lang w:bidi="ar-SA"/>
              </w:rPr>
              <w:t>%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105AAB" w:rsidRPr="00511E67" w:rsidRDefault="00105AA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105AAB" w:rsidRPr="00511E67" w:rsidRDefault="00105AA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AAB" w:rsidRPr="00511E67" w:rsidRDefault="00105AA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AAB" w:rsidRPr="00511E67" w:rsidRDefault="00105AAB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2</w:t>
            </w:r>
          </w:p>
        </w:tc>
        <w:tc>
          <w:tcPr>
            <w:tcW w:w="905" w:type="dxa"/>
            <w:vMerge/>
            <w:tcBorders>
              <w:left w:val="single" w:sz="4" w:space="0" w:color="auto"/>
            </w:tcBorders>
          </w:tcPr>
          <w:p w:rsidR="00105AAB" w:rsidRPr="00404595" w:rsidRDefault="00105AAB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</w:tr>
    </w:tbl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b/>
          <w:bCs/>
          <w:color w:val="810000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  <w:r>
        <w:rPr>
          <w:rFonts w:eastAsia="Rockwell"/>
          <w:b/>
          <w:bCs/>
          <w:color w:val="810000"/>
          <w:lang w:bidi="ar-SA"/>
        </w:rPr>
        <w:t>6.3 - Validation des stages et des projets…..</w:t>
      </w:r>
    </w:p>
    <w:p w:rsidR="000304AE" w:rsidRDefault="00E26E37" w:rsidP="0003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bidi="ar-SA"/>
        </w:rPr>
      </w:pPr>
      <w:r>
        <w:rPr>
          <w:lang w:bidi="ar-SA"/>
        </w:rPr>
        <w:t>1</w:t>
      </w:r>
      <w:r w:rsidR="000304AE">
        <w:rPr>
          <w:lang w:bidi="ar-SA"/>
        </w:rPr>
        <w:t>- Présentation des résultats de l’enquête en fin de semestre sous forme d’exposé</w:t>
      </w:r>
      <w:r w:rsidR="00B772D4">
        <w:rPr>
          <w:lang w:bidi="ar-SA"/>
        </w:rPr>
        <w:t>s</w:t>
      </w:r>
    </w:p>
    <w:p w:rsidR="00E26E37" w:rsidRPr="00803DE9" w:rsidRDefault="00E26E37" w:rsidP="00B7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lang w:bidi="ar-SA"/>
        </w:rPr>
      </w:pPr>
      <w:r w:rsidRPr="00803DE9">
        <w:rPr>
          <w:lang w:bidi="ar-SA"/>
        </w:rPr>
        <w:t xml:space="preserve">2- </w:t>
      </w:r>
      <w:r w:rsidR="000304AE">
        <w:rPr>
          <w:lang w:bidi="ar-SA"/>
        </w:rPr>
        <w:t xml:space="preserve">Interprétation des résultats de l’enquête dans un rapport de synthèse </w:t>
      </w:r>
      <w:r w:rsidR="00B772D4">
        <w:rPr>
          <w:lang w:bidi="ar-SA"/>
        </w:rPr>
        <w:t>c</w:t>
      </w:r>
      <w:r w:rsidR="000304AE">
        <w:rPr>
          <w:lang w:bidi="ar-SA"/>
        </w:rPr>
        <w:t xml:space="preserve">omme </w:t>
      </w:r>
      <w:r w:rsidR="00B772D4">
        <w:rPr>
          <w:lang w:bidi="ar-SA"/>
        </w:rPr>
        <w:t>« </w:t>
      </w:r>
      <w:r w:rsidR="000304AE">
        <w:rPr>
          <w:lang w:bidi="ar-SA"/>
        </w:rPr>
        <w:t>Cas</w:t>
      </w:r>
      <w:r w:rsidR="00B772D4">
        <w:rPr>
          <w:lang w:bidi="ar-SA"/>
        </w:rPr>
        <w:t xml:space="preserve"> du e-commerce en Tunisie » en s’appuyant sur les résultats empiriques SPSS.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E26E37" w:rsidRDefault="00E26E37" w:rsidP="00E26E37">
      <w:pPr>
        <w:spacing w:line="252" w:lineRule="auto"/>
        <w:rPr>
          <w:rFonts w:eastAsia="Rockwell"/>
          <w:color w:val="0000FF"/>
          <w:lang w:bidi="ar-SA"/>
        </w:rPr>
      </w:pPr>
      <w:r>
        <w:rPr>
          <w:rFonts w:eastAsia="Rockwell"/>
          <w:color w:val="0000FF"/>
          <w:lang w:bidi="ar-SA"/>
        </w:rPr>
        <w:br w:type="page"/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E26E37" w:rsidRPr="005B1E02" w:rsidRDefault="00E26E37" w:rsidP="005B1E02">
      <w:pPr>
        <w:jc w:val="center"/>
        <w:rPr>
          <w:rFonts w:eastAsia="Rockwell"/>
          <w:b/>
          <w:bCs/>
          <w:color w:val="0000FF"/>
          <w:sz w:val="32"/>
          <w:szCs w:val="32"/>
          <w:lang w:bidi="ar-SA"/>
        </w:rPr>
      </w:pPr>
      <w:r>
        <w:rPr>
          <w:rFonts w:eastAsia="Rockwell"/>
          <w:b/>
          <w:bCs/>
          <w:color w:val="0000FF"/>
          <w:sz w:val="32"/>
          <w:szCs w:val="32"/>
          <w:lang w:bidi="ar-SA"/>
        </w:rPr>
        <w:t xml:space="preserve">ECUE n° 1 </w:t>
      </w:r>
      <w:r w:rsidR="005B1E02" w:rsidRPr="005B1E02">
        <w:rPr>
          <w:rFonts w:eastAsia="Rockwell"/>
          <w:b/>
          <w:bCs/>
          <w:color w:val="0000FF"/>
          <w:sz w:val="32"/>
          <w:szCs w:val="32"/>
          <w:lang w:bidi="ar-SA"/>
        </w:rPr>
        <w:t>Enquêtes et Sondages</w:t>
      </w:r>
      <w:r w:rsidRPr="005B1E02">
        <w:rPr>
          <w:rFonts w:eastAsia="Rockwell"/>
          <w:b/>
          <w:bCs/>
          <w:color w:val="0000FF"/>
          <w:sz w:val="32"/>
          <w:szCs w:val="32"/>
          <w:lang w:bidi="ar-SA"/>
        </w:rPr>
        <w:t xml:space="preserve"> </w:t>
      </w:r>
    </w:p>
    <w:p w:rsidR="00E26E37" w:rsidRDefault="00E26E37" w:rsidP="00E26E37">
      <w:pPr>
        <w:autoSpaceDE w:val="0"/>
        <w:autoSpaceDN w:val="0"/>
        <w:adjustRightInd w:val="0"/>
        <w:jc w:val="center"/>
        <w:rPr>
          <w:rFonts w:eastAsia="Rockwell"/>
          <w:b/>
          <w:bCs/>
          <w:color w:val="0000FF"/>
          <w:sz w:val="32"/>
          <w:szCs w:val="32"/>
          <w:lang w:bidi="ar-SA"/>
        </w:rPr>
      </w:pPr>
    </w:p>
    <w:p w:rsidR="00E26E37" w:rsidRDefault="00E26E37" w:rsidP="00105AAB">
      <w:pPr>
        <w:autoSpaceDE w:val="0"/>
        <w:autoSpaceDN w:val="0"/>
        <w:adjustRightInd w:val="0"/>
        <w:jc w:val="center"/>
        <w:rPr>
          <w:rFonts w:eastAsia="Rockwell"/>
          <w:color w:val="000000"/>
          <w:sz w:val="20"/>
          <w:szCs w:val="20"/>
          <w:lang w:bidi="ar-SA"/>
        </w:rPr>
      </w:pPr>
      <w:r>
        <w:rPr>
          <w:rFonts w:eastAsia="Rockwell"/>
          <w:b/>
          <w:bCs/>
          <w:color w:val="0000FF"/>
          <w:sz w:val="32"/>
          <w:szCs w:val="32"/>
          <w:lang w:bidi="ar-SA"/>
        </w:rPr>
        <w:t>Code UE</w:t>
      </w:r>
      <w:r w:rsidR="00D14456">
        <w:rPr>
          <w:rFonts w:eastAsia="Rockwell"/>
          <w:b/>
          <w:bCs/>
          <w:color w:val="0000FF"/>
          <w:sz w:val="32"/>
          <w:szCs w:val="32"/>
          <w:lang w:bidi="ar-SA"/>
        </w:rPr>
        <w:t>3</w:t>
      </w:r>
      <w:r w:rsidR="00105AAB">
        <w:rPr>
          <w:rFonts w:eastAsia="Rockwell"/>
          <w:b/>
          <w:bCs/>
          <w:color w:val="0000FF"/>
          <w:sz w:val="32"/>
          <w:szCs w:val="32"/>
          <w:lang w:bidi="ar-SA"/>
        </w:rPr>
        <w:t>3</w:t>
      </w:r>
    </w:p>
    <w:p w:rsidR="00E26E37" w:rsidRDefault="00E26E37" w:rsidP="00E26E37">
      <w:pPr>
        <w:jc w:val="center"/>
        <w:rPr>
          <w:b/>
          <w:bCs/>
          <w:color w:val="000000"/>
          <w:sz w:val="28"/>
          <w:szCs w:val="28"/>
          <w:lang w:bidi="ar-SA"/>
        </w:rPr>
      </w:pPr>
    </w:p>
    <w:p w:rsidR="00E26E37" w:rsidRPr="00091DA8" w:rsidRDefault="00E26E37" w:rsidP="00E26E37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091DA8">
        <w:rPr>
          <w:b/>
          <w:bCs/>
          <w:sz w:val="28"/>
          <w:szCs w:val="28"/>
          <w:u w:val="single"/>
        </w:rPr>
        <w:t>Objectifs</w:t>
      </w:r>
    </w:p>
    <w:p w:rsidR="00D05B33" w:rsidRPr="00D05B33" w:rsidRDefault="00D05B33" w:rsidP="00D05B33">
      <w:pPr>
        <w:autoSpaceDE w:val="0"/>
        <w:autoSpaceDN w:val="0"/>
        <w:adjustRightInd w:val="0"/>
      </w:pPr>
    </w:p>
    <w:p w:rsidR="00D05B33" w:rsidRPr="00D05B33" w:rsidRDefault="00D05B33" w:rsidP="00D05B33">
      <w:pPr>
        <w:autoSpaceDE w:val="0"/>
        <w:autoSpaceDN w:val="0"/>
        <w:adjustRightInd w:val="0"/>
      </w:pPr>
      <w:r w:rsidRPr="00D05B33">
        <w:t>Le cours aborde tous les aspects de l'analyse de données, aussi bien théoriques que l'application avec un logiciel statistique (SPSS). On se propose de traiter l’information liée à la présence conjointe de nombreuses variables sur plusieurs individus. Les données utilisées proviennent de différentes  recherches.</w:t>
      </w:r>
    </w:p>
    <w:p w:rsidR="00D05B33" w:rsidRPr="00D05B33" w:rsidRDefault="00D05B33" w:rsidP="00D05B33">
      <w:pPr>
        <w:autoSpaceDE w:val="0"/>
        <w:autoSpaceDN w:val="0"/>
        <w:adjustRightInd w:val="0"/>
      </w:pPr>
      <w:r w:rsidRPr="00D05B33">
        <w:t xml:space="preserve">Les étudiants apprennent comment réaliser un questionnaire, comment construire une base de données et effectuer des calculs élémentaires, qui répondent aux questions de recherche. </w:t>
      </w:r>
    </w:p>
    <w:p w:rsidR="00D05B33" w:rsidRPr="00D05B33" w:rsidRDefault="00D05B33" w:rsidP="00D05B33">
      <w:pPr>
        <w:autoSpaceDE w:val="0"/>
        <w:autoSpaceDN w:val="0"/>
        <w:adjustRightInd w:val="0"/>
      </w:pPr>
      <w:r w:rsidRPr="00D05B33">
        <w:t>Ce cours donne aussi une introduction aux méthodes statistiques pour décrire la distribution des variables nominales, ordinales et d’échelle et leurs relations.</w:t>
      </w:r>
    </w:p>
    <w:p w:rsidR="00E26E37" w:rsidRPr="00D05B33" w:rsidRDefault="00D05B33" w:rsidP="00D05B33">
      <w:pPr>
        <w:autoSpaceDE w:val="0"/>
        <w:autoSpaceDN w:val="0"/>
        <w:adjustRightInd w:val="0"/>
      </w:pPr>
      <w:r w:rsidRPr="00D05B33">
        <w:t xml:space="preserve">Ce cours est également un outil d’aide à l’encadrement des étudiants inscrit en M2 E-com.  </w:t>
      </w:r>
    </w:p>
    <w:p w:rsidR="00E26E37" w:rsidRPr="00091DA8" w:rsidRDefault="00E26E37" w:rsidP="00E26E37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091DA8">
        <w:rPr>
          <w:b/>
          <w:bCs/>
          <w:sz w:val="28"/>
          <w:szCs w:val="28"/>
          <w:u w:val="single"/>
        </w:rPr>
        <w:t>Plan</w:t>
      </w:r>
    </w:p>
    <w:p w:rsidR="00E26E37" w:rsidRDefault="00E26E37" w:rsidP="00E26E3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bidi="ar-SA"/>
        </w:rPr>
      </w:pPr>
    </w:p>
    <w:p w:rsidR="00D05B33" w:rsidRPr="00D05B33" w:rsidRDefault="00D05B33" w:rsidP="00D05B33">
      <w:pPr>
        <w:pStyle w:val="Sous-titre"/>
        <w:rPr>
          <w:b w:val="0"/>
          <w:bCs w:val="0"/>
          <w:i w:val="0"/>
          <w:sz w:val="28"/>
          <w:szCs w:val="28"/>
        </w:rPr>
      </w:pPr>
      <w:r w:rsidRPr="00D05B33">
        <w:rPr>
          <w:b w:val="0"/>
          <w:bCs w:val="0"/>
          <w:i w:val="0"/>
          <w:sz w:val="28"/>
          <w:szCs w:val="28"/>
        </w:rPr>
        <w:t>Plan avec Répartition des séances de Cours</w:t>
      </w:r>
    </w:p>
    <w:tbl>
      <w:tblPr>
        <w:tblpPr w:leftFromText="141" w:rightFromText="141" w:vertAnchor="text" w:horzAnchor="margin" w:tblpXSpec="center" w:tblpY="12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261"/>
        <w:gridCol w:w="3969"/>
        <w:gridCol w:w="1134"/>
      </w:tblGrid>
      <w:tr w:rsidR="00D05B33" w:rsidRPr="009B1BCE" w:rsidTr="004B2DE1">
        <w:trPr>
          <w:trHeight w:val="397"/>
        </w:trPr>
        <w:tc>
          <w:tcPr>
            <w:tcW w:w="1242" w:type="dxa"/>
            <w:shd w:val="clear" w:color="auto" w:fill="BFBFBF"/>
            <w:vAlign w:val="center"/>
          </w:tcPr>
          <w:p w:rsidR="00D05B33" w:rsidRPr="009B1BCE" w:rsidRDefault="00D05B33" w:rsidP="004B2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Séance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BFBFBF"/>
            <w:vAlign w:val="center"/>
          </w:tcPr>
          <w:p w:rsidR="00D05B33" w:rsidRPr="009B1BCE" w:rsidRDefault="00D05B33" w:rsidP="004B2DE1">
            <w:pPr>
              <w:jc w:val="center"/>
              <w:rPr>
                <w:b/>
                <w:bCs/>
              </w:rPr>
            </w:pPr>
            <w:r w:rsidRPr="009B1BCE">
              <w:rPr>
                <w:b/>
                <w:bCs/>
              </w:rPr>
              <w:t>Eléments de contenu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05B33" w:rsidRPr="009B1BCE" w:rsidRDefault="00D05B33" w:rsidP="004B2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Objectifs Spécifiques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05B33" w:rsidRPr="009B1BCE" w:rsidRDefault="00D05B33" w:rsidP="004B2DE1">
            <w:pPr>
              <w:jc w:val="center"/>
              <w:rPr>
                <w:b/>
                <w:bCs/>
              </w:rPr>
            </w:pPr>
            <w:r w:rsidRPr="009B1BCE">
              <w:rPr>
                <w:b/>
                <w:bCs/>
              </w:rPr>
              <w:t>Durée</w:t>
            </w:r>
          </w:p>
          <w:p w:rsidR="00D05B33" w:rsidRPr="009B1BCE" w:rsidRDefault="00D05B33" w:rsidP="004B2DE1">
            <w:pPr>
              <w:jc w:val="center"/>
              <w:rPr>
                <w:b/>
                <w:bCs/>
              </w:rPr>
            </w:pPr>
            <w:r w:rsidRPr="009B1BCE">
              <w:rPr>
                <w:b/>
                <w:bCs/>
              </w:rPr>
              <w:t>(CI)</w:t>
            </w: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ind w:right="21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 Introduction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ind w:right="21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 Les stratégies de vérification 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ind w:right="21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 Le processus de recherche 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ind w:right="21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 La structure des mémoires 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ind w:right="21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 Initiation à la méthodologie de Recherche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 Le choix du sujet 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ind w:right="21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 La spécification de la problématique 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ind w:right="21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 Les questions de recherche 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ind w:right="21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 Les objectifs de recherche 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ind w:right="21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 La formulation des hypothèses 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ind w:right="21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 Les variables et les indicateurs 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ind w:right="21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La revue de littérature 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B7295A" w:rsidRDefault="00D05B33" w:rsidP="004B2DE1">
            <w:pPr>
              <w:jc w:val="center"/>
            </w:pPr>
            <w:r w:rsidRPr="00B7295A"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B7295A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B7295A" w:rsidRDefault="00D00401" w:rsidP="004B2DE1">
            <w:pPr>
              <w:rPr>
                <w:rFonts w:asciiTheme="majorBidi" w:hAnsiTheme="majorBidi" w:cstheme="majorBidi"/>
                <w:color w:val="000000"/>
              </w:rPr>
            </w:pPr>
            <w:hyperlink r:id="rId5" w:anchor="Identifier" w:history="1">
              <w:r w:rsidR="00D05B33" w:rsidRPr="00B7295A">
                <w:rPr>
                  <w:rStyle w:val="Lienhypertexte"/>
                  <w:rFonts w:asciiTheme="majorBidi" w:hAnsiTheme="majorBidi" w:cstheme="majorBidi"/>
                  <w:color w:val="000000"/>
                </w:rPr>
                <w:t xml:space="preserve">Comment Choisir un échantillon de personnes à questionner. </w:t>
              </w:r>
            </w:hyperlink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0401" w:rsidP="004B2DE1">
            <w:pPr>
              <w:rPr>
                <w:rFonts w:asciiTheme="majorBidi" w:hAnsiTheme="majorBidi" w:cstheme="majorBidi"/>
                <w:color w:val="000000"/>
              </w:rPr>
            </w:pPr>
            <w:hyperlink r:id="rId6" w:anchor="Contenu" w:history="1">
              <w:r w:rsidR="00D05B33" w:rsidRPr="007F2ADC">
                <w:rPr>
                  <w:rStyle w:val="Lienhypertexte"/>
                  <w:rFonts w:asciiTheme="majorBidi" w:hAnsiTheme="majorBidi" w:cstheme="majorBidi"/>
                  <w:color w:val="000000"/>
                </w:rPr>
                <w:t xml:space="preserve"> Comment définir le type de questions à poser : questions fermées, ouvertes, etc.</w:t>
              </w:r>
            </w:hyperlink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>Comment Elaborer un Questionnaire.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0401" w:rsidP="004B2DE1">
            <w:pPr>
              <w:rPr>
                <w:rFonts w:asciiTheme="majorBidi" w:hAnsiTheme="majorBidi" w:cstheme="majorBidi"/>
                <w:color w:val="000000"/>
              </w:rPr>
            </w:pPr>
            <w:hyperlink r:id="rId7" w:anchor="Structurer" w:history="1">
              <w:r w:rsidR="00D05B33" w:rsidRPr="007F2ADC">
                <w:rPr>
                  <w:rStyle w:val="Lienhypertexte"/>
                  <w:rFonts w:asciiTheme="majorBidi" w:hAnsiTheme="majorBidi" w:cstheme="majorBidi"/>
                  <w:color w:val="000000"/>
                </w:rPr>
                <w:t xml:space="preserve"> Comment structurer le questionnaire.</w:t>
              </w:r>
            </w:hyperlink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0401" w:rsidP="004B2DE1">
            <w:pPr>
              <w:rPr>
                <w:rFonts w:asciiTheme="majorBidi" w:hAnsiTheme="majorBidi" w:cstheme="majorBidi"/>
                <w:color w:val="000000"/>
              </w:rPr>
            </w:pPr>
            <w:hyperlink r:id="rId8" w:anchor="Administration" w:history="1">
              <w:r w:rsidR="00D05B33" w:rsidRPr="007F2ADC">
                <w:rPr>
                  <w:rStyle w:val="Lienhypertexte"/>
                  <w:rFonts w:asciiTheme="majorBidi" w:hAnsiTheme="majorBidi" w:cstheme="majorBidi"/>
                  <w:color w:val="000000"/>
                </w:rPr>
                <w:t xml:space="preserve"> Déterminer l'endroit où doit se dérouler l'enquête (dans la rue, par courrier, sur internet, etc.).</w:t>
              </w:r>
            </w:hyperlink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center"/>
            </w:pPr>
            <w:r>
              <w:lastRenderedPageBreak/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0401" w:rsidP="004B2DE1">
            <w:pPr>
              <w:rPr>
                <w:rFonts w:asciiTheme="majorBidi" w:hAnsiTheme="majorBidi" w:cstheme="majorBidi"/>
                <w:color w:val="000000"/>
              </w:rPr>
            </w:pPr>
            <w:hyperlink r:id="rId9" w:anchor="Administration2" w:history="1">
              <w:r w:rsidR="00D05B33" w:rsidRPr="007F2ADC">
                <w:rPr>
                  <w:rStyle w:val="Lienhypertexte"/>
                  <w:rFonts w:asciiTheme="majorBidi" w:hAnsiTheme="majorBidi" w:cstheme="majorBidi"/>
                  <w:color w:val="000000"/>
                </w:rPr>
                <w:t xml:space="preserve"> Réaliser l'enquête : choix de la date, des interviewers, etc.</w:t>
              </w:r>
            </w:hyperlink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0401" w:rsidP="004B2DE1">
            <w:pPr>
              <w:rPr>
                <w:rFonts w:asciiTheme="majorBidi" w:hAnsiTheme="majorBidi" w:cstheme="majorBidi"/>
                <w:color w:val="000000"/>
              </w:rPr>
            </w:pPr>
            <w:hyperlink r:id="rId10" w:anchor="Traitement" w:history="1">
              <w:r w:rsidR="00D05B33" w:rsidRPr="007F2ADC">
                <w:rPr>
                  <w:rStyle w:val="Lienhypertexte"/>
                  <w:rFonts w:asciiTheme="majorBidi" w:hAnsiTheme="majorBidi" w:cstheme="majorBidi"/>
                  <w:color w:val="000000"/>
                </w:rPr>
                <w:t>Organiser la saisie et traiter les résultats : tris à plat, tris croisés, moyennes.</w:t>
              </w:r>
            </w:hyperlink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 Que peut-on faire avec SPSS ?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5B33" w:rsidRPr="007F2ADC" w:rsidRDefault="00D05B33" w:rsidP="004B2DE1">
            <w:pPr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 Introduction A SPSS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 Présentation du logiciel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 La feuille de données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5B33" w:rsidRPr="007F2ADC" w:rsidRDefault="00D05B33" w:rsidP="004B2DE1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 L’onglet « Affichage des données »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 L’onglet « Affichage des variables »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 Le </w:t>
            </w:r>
            <w:proofErr w:type="spellStart"/>
            <w:r w:rsidRPr="007F2ADC">
              <w:rPr>
                <w:rFonts w:asciiTheme="majorBidi" w:hAnsiTheme="majorBidi" w:cstheme="majorBidi"/>
                <w:color w:val="000000"/>
              </w:rPr>
              <w:t>viewer</w:t>
            </w:r>
            <w:proofErr w:type="spellEnd"/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bookmarkStart w:id="0" w:name="RANGE!A28"/>
            <w:r w:rsidRPr="007F2ADC">
              <w:rPr>
                <w:rFonts w:asciiTheme="majorBidi" w:hAnsiTheme="majorBidi" w:cstheme="majorBidi"/>
                <w:color w:val="000000"/>
              </w:rPr>
              <w:t xml:space="preserve"> Quelques méthodes utilisées</w:t>
            </w:r>
            <w:bookmarkEnd w:id="0"/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 Traitement d'un tableau de données individus x variables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center"/>
            </w:pPr>
            <w:r>
              <w:t>9 &amp; 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Cas pratique1</w:t>
            </w:r>
            <w:r w:rsidRPr="007F2ADC">
              <w:rPr>
                <w:rFonts w:asciiTheme="majorBidi" w:hAnsiTheme="majorBidi" w:cstheme="majorBidi"/>
                <w:color w:val="000000"/>
              </w:rPr>
              <w:t xml:space="preserve"> Analyse des Résultats d’un questionnaire effectué au sein de l’Ecole Sup d’Econome Numérique. 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center"/>
            </w:pPr>
            <w: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Etude </w:t>
            </w:r>
            <w:proofErr w:type="spellStart"/>
            <w:r w:rsidRPr="007F2ADC">
              <w:rPr>
                <w:rFonts w:asciiTheme="majorBidi" w:hAnsiTheme="majorBidi" w:cstheme="majorBidi"/>
                <w:color w:val="000000"/>
              </w:rPr>
              <w:t>univariée</w:t>
            </w:r>
            <w:proofErr w:type="spellEnd"/>
            <w:r w:rsidRPr="007F2ADC">
              <w:rPr>
                <w:rFonts w:asciiTheme="majorBidi" w:hAnsiTheme="majorBidi" w:cstheme="majorBidi"/>
                <w:color w:val="000000"/>
              </w:rPr>
              <w:t xml:space="preserve"> (statistique descriptive, représentation graphique)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center"/>
            </w:pPr>
            <w: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Introduction aux méthodes d'analyse de données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 xml:space="preserve">Etude </w:t>
            </w:r>
            <w:proofErr w:type="spellStart"/>
            <w:r w:rsidRPr="007F2ADC">
              <w:rPr>
                <w:rFonts w:asciiTheme="majorBidi" w:hAnsiTheme="majorBidi" w:cstheme="majorBidi"/>
                <w:color w:val="000000"/>
              </w:rPr>
              <w:t>bivariée</w:t>
            </w:r>
            <w:proofErr w:type="spellEnd"/>
            <w:r w:rsidRPr="007F2ADC">
              <w:rPr>
                <w:rFonts w:asciiTheme="majorBidi" w:hAnsiTheme="majorBidi" w:cstheme="majorBidi"/>
                <w:color w:val="000000"/>
              </w:rPr>
              <w:t xml:space="preserve">  (matrice de corrélation et tests d’indépendance)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center"/>
            </w:pPr>
            <w: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33" w:rsidRPr="007F2ADC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7F2ADC">
              <w:rPr>
                <w:rFonts w:asciiTheme="majorBidi" w:hAnsiTheme="majorBidi" w:cstheme="majorBidi"/>
                <w:color w:val="000000"/>
              </w:rPr>
              <w:t>Analyse en composantes principales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  <w:tr w:rsidR="00D05B33" w:rsidRPr="009B1BCE" w:rsidTr="004B2DE1">
        <w:trPr>
          <w:cantSplit/>
          <w:trHeight w:val="397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05B33" w:rsidRDefault="00D05B33" w:rsidP="004B2DE1">
            <w:pPr>
              <w:jc w:val="center"/>
            </w:pPr>
            <w:r>
              <w:t>13 &amp; 14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33" w:rsidRDefault="00D05B33" w:rsidP="004B2DE1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D05B33" w:rsidRPr="007F2ADC" w:rsidRDefault="00D05B33" w:rsidP="004B2DE1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Cas pratique2</w:t>
            </w:r>
            <w:r w:rsidRPr="007F2ADC">
              <w:rPr>
                <w:rFonts w:asciiTheme="majorBidi" w:hAnsiTheme="majorBidi" w:cstheme="majorBidi"/>
                <w:color w:val="000000"/>
              </w:rPr>
              <w:t xml:space="preserve"> Choix d’un sujet à traiter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D05B33" w:rsidRPr="00E032BE" w:rsidRDefault="00D05B33" w:rsidP="004B2DE1">
            <w:pPr>
              <w:jc w:val="center"/>
            </w:pPr>
          </w:p>
        </w:tc>
      </w:tr>
    </w:tbl>
    <w:p w:rsidR="00D05B33" w:rsidRDefault="00D05B33" w:rsidP="00D05B33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sz w:val="28"/>
        </w:rPr>
      </w:pPr>
    </w:p>
    <w:p w:rsidR="00E26E37" w:rsidRPr="007A79C1" w:rsidRDefault="00E26E37" w:rsidP="00E26E3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bidi="ar-SA"/>
        </w:rPr>
      </w:pPr>
      <w:r w:rsidRPr="007A79C1">
        <w:rPr>
          <w:b/>
          <w:bCs/>
          <w:color w:val="000000"/>
          <w:sz w:val="28"/>
          <w:szCs w:val="28"/>
          <w:lang w:bidi="ar-SA"/>
        </w:rPr>
        <w:br w:type="page"/>
      </w:r>
    </w:p>
    <w:p w:rsidR="005B1E02" w:rsidRPr="005B1E02" w:rsidRDefault="005B1E02" w:rsidP="005B1E02">
      <w:pPr>
        <w:jc w:val="center"/>
        <w:rPr>
          <w:rFonts w:eastAsia="Rockwell"/>
          <w:b/>
          <w:bCs/>
          <w:color w:val="0000FF"/>
          <w:sz w:val="32"/>
          <w:szCs w:val="32"/>
          <w:lang w:bidi="ar-SA"/>
        </w:rPr>
      </w:pPr>
      <w:r>
        <w:rPr>
          <w:rFonts w:eastAsia="Rockwell"/>
          <w:b/>
          <w:bCs/>
          <w:color w:val="0000FF"/>
          <w:sz w:val="32"/>
          <w:szCs w:val="32"/>
          <w:lang w:bidi="ar-SA"/>
        </w:rPr>
        <w:lastRenderedPageBreak/>
        <w:t xml:space="preserve">ECUE n° 2 </w:t>
      </w:r>
      <w:r>
        <w:rPr>
          <w:b/>
          <w:bCs/>
          <w:color w:val="0000FF"/>
          <w:sz w:val="32"/>
          <w:szCs w:val="32"/>
        </w:rPr>
        <w:t>Séminaire de recherche</w:t>
      </w:r>
    </w:p>
    <w:p w:rsidR="005B1E02" w:rsidRDefault="005B1E02" w:rsidP="005B1E02">
      <w:pPr>
        <w:autoSpaceDE w:val="0"/>
        <w:autoSpaceDN w:val="0"/>
        <w:adjustRightInd w:val="0"/>
        <w:jc w:val="center"/>
        <w:rPr>
          <w:rFonts w:eastAsia="Rockwell"/>
          <w:b/>
          <w:bCs/>
          <w:color w:val="0000FF"/>
          <w:sz w:val="32"/>
          <w:szCs w:val="32"/>
          <w:lang w:bidi="ar-SA"/>
        </w:rPr>
      </w:pPr>
    </w:p>
    <w:p w:rsidR="005B1E02" w:rsidRDefault="005B1E02" w:rsidP="005B1E02">
      <w:pPr>
        <w:autoSpaceDE w:val="0"/>
        <w:autoSpaceDN w:val="0"/>
        <w:adjustRightInd w:val="0"/>
        <w:jc w:val="center"/>
        <w:rPr>
          <w:rFonts w:eastAsia="Rockwell"/>
          <w:color w:val="000000"/>
          <w:sz w:val="20"/>
          <w:szCs w:val="20"/>
          <w:lang w:bidi="ar-SA"/>
        </w:rPr>
      </w:pPr>
      <w:r>
        <w:rPr>
          <w:rFonts w:eastAsia="Rockwell"/>
          <w:b/>
          <w:bCs/>
          <w:color w:val="0000FF"/>
          <w:sz w:val="32"/>
          <w:szCs w:val="32"/>
          <w:lang w:bidi="ar-SA"/>
        </w:rPr>
        <w:t>Code UE33</w:t>
      </w:r>
    </w:p>
    <w:p w:rsidR="005B1E02" w:rsidRDefault="005B1E02" w:rsidP="005B1E02">
      <w:pPr>
        <w:jc w:val="center"/>
        <w:rPr>
          <w:b/>
          <w:bCs/>
          <w:color w:val="000000"/>
          <w:sz w:val="28"/>
          <w:szCs w:val="28"/>
          <w:lang w:bidi="ar-SA"/>
        </w:rPr>
      </w:pPr>
    </w:p>
    <w:p w:rsidR="005B1E02" w:rsidRDefault="005B1E02" w:rsidP="005B1E02">
      <w:r w:rsidRPr="003459C8">
        <w:rPr>
          <w:b/>
          <w:bCs/>
          <w:u w:val="single"/>
        </w:rPr>
        <w:t>Objectifs de l’ECUE</w:t>
      </w:r>
      <w:r>
        <w:t xml:space="preserve"> </w:t>
      </w:r>
    </w:p>
    <w:p w:rsidR="005B1E02" w:rsidRPr="003804B3" w:rsidRDefault="005B1E02" w:rsidP="005B1E02">
      <w:pPr>
        <w:pStyle w:val="numration"/>
        <w:ind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804B3">
        <w:rPr>
          <w:rFonts w:asciiTheme="majorBidi" w:hAnsiTheme="majorBidi" w:cstheme="majorBidi"/>
          <w:sz w:val="28"/>
          <w:szCs w:val="28"/>
        </w:rPr>
        <w:t>Identifier les différentes étapes dans la construction et l’élaboration du mémoire de fin d’études;</w:t>
      </w:r>
    </w:p>
    <w:p w:rsidR="005B1E02" w:rsidRPr="003804B3" w:rsidRDefault="005B1E02" w:rsidP="005B1E02">
      <w:pPr>
        <w:pStyle w:val="numration"/>
        <w:ind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804B3">
        <w:rPr>
          <w:rFonts w:asciiTheme="majorBidi" w:hAnsiTheme="majorBidi" w:cstheme="majorBidi"/>
          <w:sz w:val="28"/>
          <w:szCs w:val="28"/>
        </w:rPr>
        <w:t>Préciser les différentes étapes et méthodes de l’investigation scientifique;</w:t>
      </w:r>
    </w:p>
    <w:p w:rsidR="005B1E02" w:rsidRPr="003804B3" w:rsidRDefault="005B1E02" w:rsidP="005B1E02">
      <w:pPr>
        <w:pStyle w:val="numration"/>
        <w:ind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804B3">
        <w:rPr>
          <w:rFonts w:asciiTheme="majorBidi" w:hAnsiTheme="majorBidi" w:cstheme="majorBidi"/>
          <w:sz w:val="28"/>
          <w:szCs w:val="28"/>
        </w:rPr>
        <w:t>Donner quelques conseils pour la rédaction et la présentation du travail.</w:t>
      </w:r>
    </w:p>
    <w:p w:rsidR="005B1E02" w:rsidRPr="006F558A" w:rsidRDefault="005B1E02" w:rsidP="005B1E0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B1E02" w:rsidRPr="006F558A" w:rsidRDefault="005B1E02" w:rsidP="005B1E0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F558A">
        <w:rPr>
          <w:rFonts w:asciiTheme="majorBidi" w:hAnsiTheme="majorBidi" w:cstheme="majorBidi"/>
          <w:b/>
          <w:bCs/>
          <w:sz w:val="28"/>
          <w:szCs w:val="28"/>
        </w:rPr>
        <w:t>Chapitre introductif</w:t>
      </w:r>
    </w:p>
    <w:p w:rsidR="005B1E02" w:rsidRPr="006F558A" w:rsidRDefault="005B1E02" w:rsidP="005B1E0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B1E02" w:rsidRPr="006F558A" w:rsidRDefault="005B1E02" w:rsidP="005B1E02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La recherche sur les organisations</w:t>
      </w:r>
    </w:p>
    <w:p w:rsidR="005B1E02" w:rsidRPr="006F558A" w:rsidRDefault="005B1E02" w:rsidP="005B1E02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La méthodologie de recherche ?</w:t>
      </w:r>
    </w:p>
    <w:p w:rsidR="005B1E02" w:rsidRPr="006F558A" w:rsidRDefault="005B1E02" w:rsidP="005B1E02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bCs/>
          <w:sz w:val="28"/>
          <w:szCs w:val="28"/>
        </w:rPr>
        <w:t>Déduction et induction</w:t>
      </w:r>
      <w:r w:rsidRPr="006F558A">
        <w:rPr>
          <w:rFonts w:asciiTheme="majorBidi" w:hAnsiTheme="majorBidi" w:cstheme="majorBidi"/>
          <w:sz w:val="28"/>
          <w:szCs w:val="28"/>
        </w:rPr>
        <w:t xml:space="preserve"> : deux voies pour la recherche</w:t>
      </w:r>
    </w:p>
    <w:p w:rsidR="005B1E02" w:rsidRPr="006F558A" w:rsidRDefault="005B1E02" w:rsidP="005B1E02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Les étapes de la recherche</w:t>
      </w:r>
    </w:p>
    <w:p w:rsidR="005B1E02" w:rsidRPr="006F558A" w:rsidRDefault="005B1E02" w:rsidP="005B1E02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B1E02" w:rsidRPr="006F558A" w:rsidRDefault="005B1E02" w:rsidP="001A48ED">
      <w:pPr>
        <w:pStyle w:val="Titre1"/>
        <w:jc w:val="right"/>
        <w:rPr>
          <w:rFonts w:asciiTheme="majorBidi" w:hAnsiTheme="majorBidi" w:cstheme="majorBidi"/>
          <w:sz w:val="28"/>
        </w:rPr>
      </w:pPr>
      <w:r w:rsidRPr="006F558A">
        <w:rPr>
          <w:rFonts w:asciiTheme="majorBidi" w:hAnsiTheme="majorBidi" w:cstheme="majorBidi"/>
          <w:sz w:val="28"/>
        </w:rPr>
        <w:t>Chapitre 1- Vers l’élaboration d’une problématique et d’un plan de recherche</w:t>
      </w:r>
    </w:p>
    <w:p w:rsidR="005B1E02" w:rsidRPr="006F558A" w:rsidRDefault="005B1E02" w:rsidP="005B1E02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B1E02" w:rsidRPr="006F558A" w:rsidRDefault="005B1E02" w:rsidP="005B1E02">
      <w:pPr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 xml:space="preserve">Le choix d’un sujet de recherche </w:t>
      </w:r>
    </w:p>
    <w:p w:rsidR="005B1E02" w:rsidRPr="006F558A" w:rsidRDefault="005B1E02" w:rsidP="005B1E02">
      <w:pPr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Une revue de la littérature</w:t>
      </w:r>
    </w:p>
    <w:p w:rsidR="005B1E02" w:rsidRPr="006F558A" w:rsidRDefault="005B1E02" w:rsidP="005B1E02">
      <w:pPr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Le  cadre théorique et conceptuel de la recherche</w:t>
      </w:r>
    </w:p>
    <w:p w:rsidR="005B1E02" w:rsidRPr="006F558A" w:rsidRDefault="005B1E02" w:rsidP="005B1E02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3.1- La théorie : cadre de référence pour le chercheur</w:t>
      </w:r>
    </w:p>
    <w:p w:rsidR="005B1E02" w:rsidRPr="006F558A" w:rsidRDefault="005B1E02" w:rsidP="005B1E02">
      <w:pPr>
        <w:pStyle w:val="Corpsdetexte"/>
        <w:tabs>
          <w:tab w:val="left" w:pos="2565"/>
        </w:tabs>
        <w:ind w:firstLine="360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3.2- Les concepts</w:t>
      </w:r>
      <w:r w:rsidRPr="006F558A">
        <w:rPr>
          <w:rFonts w:asciiTheme="majorBidi" w:hAnsiTheme="majorBidi" w:cstheme="majorBidi"/>
          <w:sz w:val="28"/>
          <w:szCs w:val="28"/>
        </w:rPr>
        <w:tab/>
      </w:r>
    </w:p>
    <w:p w:rsidR="005B1E02" w:rsidRPr="006F558A" w:rsidRDefault="005B1E02" w:rsidP="005B1E02">
      <w:pPr>
        <w:pStyle w:val="Corpsdetexte"/>
        <w:ind w:firstLine="360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3.2.1- Définition</w:t>
      </w:r>
    </w:p>
    <w:p w:rsidR="005B1E02" w:rsidRPr="006F558A" w:rsidRDefault="005B1E02" w:rsidP="005B1E02">
      <w:pPr>
        <w:pStyle w:val="Corpsdetexte"/>
        <w:ind w:firstLine="360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3.2.2- Le concept moyen de liaison entre réalité et théorie</w:t>
      </w:r>
    </w:p>
    <w:p w:rsidR="005B1E02" w:rsidRDefault="005B1E02" w:rsidP="005B1E02">
      <w:pPr>
        <w:pStyle w:val="Corpsdetexte"/>
        <w:ind w:firstLine="360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3.2.3- L’opérationnalisation du concept</w:t>
      </w:r>
    </w:p>
    <w:p w:rsidR="00E4246B" w:rsidRPr="00E4246B" w:rsidRDefault="00E4246B" w:rsidP="00F6237C">
      <w:pPr>
        <w:pStyle w:val="Corpsdetexte"/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E4246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Chapitre 2 – </w:t>
      </w:r>
      <w:r w:rsidRPr="001D784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Test de </w:t>
      </w:r>
      <w:r w:rsidR="00F6237C">
        <w:rPr>
          <w:rFonts w:asciiTheme="majorBidi" w:hAnsiTheme="majorBidi" w:cstheme="majorBidi"/>
          <w:b/>
          <w:bCs/>
          <w:sz w:val="28"/>
          <w:szCs w:val="28"/>
          <w:u w:val="single"/>
        </w:rPr>
        <w:t>c</w:t>
      </w:r>
      <w:r w:rsidR="00D334AA">
        <w:rPr>
          <w:rFonts w:asciiTheme="majorBidi" w:hAnsiTheme="majorBidi" w:cstheme="majorBidi"/>
          <w:b/>
          <w:bCs/>
          <w:sz w:val="28"/>
          <w:szCs w:val="28"/>
          <w:u w:val="single"/>
        </w:rPr>
        <w:t>hi</w:t>
      </w:r>
      <w:r w:rsidRPr="001D784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F6237C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w:r w:rsidRPr="001D7840">
        <w:rPr>
          <w:rFonts w:asciiTheme="majorBidi" w:hAnsiTheme="majorBidi" w:cstheme="majorBidi"/>
          <w:b/>
          <w:bCs/>
          <w:sz w:val="28"/>
          <w:szCs w:val="28"/>
          <w:u w:val="single"/>
        </w:rPr>
        <w:t>deux</w:t>
      </w:r>
      <w:r w:rsidRPr="00E424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B1E02" w:rsidRPr="006F558A" w:rsidRDefault="005B1E02" w:rsidP="005B1E02">
      <w:pPr>
        <w:pStyle w:val="Corpsdetexte"/>
        <w:ind w:firstLine="360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3.3- Les hypothèses</w:t>
      </w:r>
    </w:p>
    <w:p w:rsidR="005B1E02" w:rsidRPr="006F558A" w:rsidRDefault="005B1E02" w:rsidP="005B1E02">
      <w:pPr>
        <w:pStyle w:val="Corpsdetexte"/>
        <w:ind w:firstLine="360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3.3.1- Définition</w:t>
      </w:r>
    </w:p>
    <w:p w:rsidR="005B1E02" w:rsidRPr="006F558A" w:rsidRDefault="005B1E02" w:rsidP="005B1E02">
      <w:pPr>
        <w:pStyle w:val="Corpsdetexte"/>
        <w:ind w:firstLine="360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3.3.2- Caractéristiques d’une hypothèse</w:t>
      </w:r>
    </w:p>
    <w:p w:rsidR="005B1E02" w:rsidRPr="006F558A" w:rsidRDefault="005B1E02" w:rsidP="005B1E02">
      <w:pPr>
        <w:pStyle w:val="Corpsdetexte"/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3.3.3- Sources des hypothèses</w:t>
      </w:r>
    </w:p>
    <w:p w:rsidR="005B1E02" w:rsidRPr="006F558A" w:rsidRDefault="005B1E02" w:rsidP="005B1E02">
      <w:pPr>
        <w:pStyle w:val="Corpsdetexte"/>
        <w:ind w:firstLine="360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3.3.4- Signification pratique d’une hypothèse</w:t>
      </w:r>
    </w:p>
    <w:p w:rsidR="005B1E02" w:rsidRPr="006F558A" w:rsidRDefault="005B1E02" w:rsidP="005B1E02">
      <w:pPr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Construction de la problématique</w:t>
      </w:r>
    </w:p>
    <w:p w:rsidR="005B1E02" w:rsidRPr="006F558A" w:rsidRDefault="005B1E02" w:rsidP="005B1E02">
      <w:pPr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Le plan de la recherche</w:t>
      </w:r>
    </w:p>
    <w:p w:rsidR="005B1E02" w:rsidRPr="006F558A" w:rsidRDefault="005B1E02" w:rsidP="00E4246B">
      <w:pPr>
        <w:pStyle w:val="Titre1"/>
        <w:jc w:val="right"/>
        <w:rPr>
          <w:rFonts w:asciiTheme="majorBidi" w:hAnsiTheme="majorBidi" w:cstheme="majorBidi"/>
          <w:b w:val="0"/>
          <w:bCs w:val="0"/>
          <w:sz w:val="28"/>
        </w:rPr>
      </w:pPr>
      <w:r w:rsidRPr="006F558A">
        <w:rPr>
          <w:rFonts w:asciiTheme="majorBidi" w:hAnsiTheme="majorBidi" w:cstheme="majorBidi"/>
          <w:sz w:val="28"/>
        </w:rPr>
        <w:t xml:space="preserve">Chapitre </w:t>
      </w:r>
      <w:r w:rsidR="00E4246B">
        <w:rPr>
          <w:rFonts w:asciiTheme="majorBidi" w:hAnsiTheme="majorBidi" w:cstheme="majorBidi"/>
          <w:sz w:val="28"/>
        </w:rPr>
        <w:t>3</w:t>
      </w:r>
      <w:r w:rsidRPr="006F558A">
        <w:rPr>
          <w:rFonts w:asciiTheme="majorBidi" w:hAnsiTheme="majorBidi" w:cstheme="majorBidi"/>
          <w:sz w:val="28"/>
        </w:rPr>
        <w:t>- Rédaction et mise en forme du rapport final</w:t>
      </w:r>
    </w:p>
    <w:p w:rsidR="005B1E02" w:rsidRPr="006F558A" w:rsidRDefault="005B1E02" w:rsidP="005B1E02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B1E02" w:rsidRPr="006F558A" w:rsidRDefault="005B1E02" w:rsidP="005B1E02">
      <w:pPr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 xml:space="preserve">Le travail de rédaction </w:t>
      </w:r>
    </w:p>
    <w:p w:rsidR="005B1E02" w:rsidRPr="006F558A" w:rsidRDefault="005B1E02" w:rsidP="005B1E02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1.1- Le plan de rédaction</w:t>
      </w:r>
    </w:p>
    <w:p w:rsidR="005B1E02" w:rsidRPr="006F558A" w:rsidRDefault="005B1E02" w:rsidP="005B1E02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1.1.1- L’introduction générale</w:t>
      </w:r>
    </w:p>
    <w:p w:rsidR="005B1E02" w:rsidRPr="006F558A" w:rsidRDefault="005B1E02" w:rsidP="005B1E02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1.1.2- Le cœur du travail</w:t>
      </w:r>
    </w:p>
    <w:p w:rsidR="005B1E02" w:rsidRPr="006F558A" w:rsidRDefault="005B1E02" w:rsidP="005B1E02">
      <w:pPr>
        <w:pStyle w:val="Corpsdetexte"/>
        <w:ind w:firstLine="360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1.1.3- La conclusion générale</w:t>
      </w:r>
    </w:p>
    <w:p w:rsidR="005B1E02" w:rsidRPr="006F558A" w:rsidRDefault="005B1E02" w:rsidP="005B1E02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lastRenderedPageBreak/>
        <w:t>1.2- Quelques conseils pour la rédaction</w:t>
      </w:r>
    </w:p>
    <w:p w:rsidR="005B1E02" w:rsidRPr="006F558A" w:rsidRDefault="005B1E02" w:rsidP="005B1E02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5B1E02" w:rsidRPr="006F558A" w:rsidRDefault="005B1E02" w:rsidP="005B1E02">
      <w:pPr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2- Des éléments de forme</w:t>
      </w:r>
    </w:p>
    <w:p w:rsidR="005B1E02" w:rsidRPr="006F558A" w:rsidRDefault="005B1E02" w:rsidP="005B1E02">
      <w:pPr>
        <w:pStyle w:val="Corpsdetexte2"/>
        <w:spacing w:line="240" w:lineRule="auto"/>
        <w:ind w:firstLine="360"/>
        <w:rPr>
          <w:rFonts w:asciiTheme="majorBidi" w:hAnsiTheme="majorBidi" w:cstheme="majorBidi"/>
          <w:i/>
          <w:iCs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2.1- Citations d’auteurs et d’autres sources</w:t>
      </w:r>
    </w:p>
    <w:p w:rsidR="005B1E02" w:rsidRPr="006F558A" w:rsidRDefault="005B1E02" w:rsidP="005B1E02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2.2- Notes de bas de page</w:t>
      </w:r>
    </w:p>
    <w:p w:rsidR="005B1E02" w:rsidRPr="006F558A" w:rsidRDefault="005B1E02" w:rsidP="005B1E02">
      <w:pPr>
        <w:pStyle w:val="Corpsdetexte2"/>
        <w:spacing w:line="240" w:lineRule="auto"/>
        <w:ind w:firstLine="360"/>
        <w:rPr>
          <w:rFonts w:asciiTheme="majorBidi" w:hAnsiTheme="majorBidi" w:cstheme="majorBidi"/>
          <w:i/>
          <w:iCs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2.3- La bibliographie</w:t>
      </w:r>
    </w:p>
    <w:p w:rsidR="005B1E02" w:rsidRPr="006F558A" w:rsidRDefault="005B1E02" w:rsidP="005B1E02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2.4- Les annexes</w:t>
      </w:r>
    </w:p>
    <w:p w:rsidR="005B1E02" w:rsidRPr="006F558A" w:rsidRDefault="005B1E02" w:rsidP="005B1E02">
      <w:pPr>
        <w:pStyle w:val="Corpsdetexte2"/>
        <w:spacing w:line="240" w:lineRule="auto"/>
        <w:ind w:firstLine="360"/>
        <w:rPr>
          <w:rFonts w:asciiTheme="majorBidi" w:hAnsiTheme="majorBidi" w:cstheme="majorBidi"/>
          <w:i/>
          <w:iCs/>
          <w:sz w:val="28"/>
          <w:szCs w:val="28"/>
        </w:rPr>
      </w:pPr>
      <w:r w:rsidRPr="006F558A">
        <w:rPr>
          <w:rFonts w:asciiTheme="majorBidi" w:hAnsiTheme="majorBidi" w:cstheme="majorBidi"/>
          <w:sz w:val="28"/>
          <w:szCs w:val="28"/>
        </w:rPr>
        <w:t>2.5- Les tableaux, schémas, graphiques et autres</w:t>
      </w:r>
    </w:p>
    <w:p w:rsidR="005B1E02" w:rsidRPr="006F558A" w:rsidRDefault="005B1E02" w:rsidP="005B1E02">
      <w:pPr>
        <w:rPr>
          <w:rFonts w:asciiTheme="majorBidi" w:hAnsiTheme="majorBidi" w:cstheme="majorBidi"/>
          <w:sz w:val="28"/>
          <w:szCs w:val="28"/>
        </w:rPr>
      </w:pPr>
    </w:p>
    <w:p w:rsidR="005B1E02" w:rsidRDefault="005B1E02" w:rsidP="005B1E0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bidi="ar-SA"/>
        </w:rPr>
      </w:pPr>
    </w:p>
    <w:p w:rsidR="007C5D5D" w:rsidRDefault="007C5D5D"/>
    <w:sectPr w:rsidR="007C5D5D" w:rsidSect="007C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99F"/>
    <w:multiLevelType w:val="hybridMultilevel"/>
    <w:tmpl w:val="91722AFC"/>
    <w:lvl w:ilvl="0" w:tplc="D33C3A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A3E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F5508"/>
    <w:multiLevelType w:val="multilevel"/>
    <w:tmpl w:val="D27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61D3C"/>
    <w:multiLevelType w:val="hybridMultilevel"/>
    <w:tmpl w:val="1E5AB5EE"/>
    <w:lvl w:ilvl="0" w:tplc="EF1A41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D437A"/>
    <w:multiLevelType w:val="hybridMultilevel"/>
    <w:tmpl w:val="0F848E68"/>
    <w:lvl w:ilvl="0" w:tplc="E4983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6C5B"/>
    <w:multiLevelType w:val="hybridMultilevel"/>
    <w:tmpl w:val="BEB81742"/>
    <w:lvl w:ilvl="0" w:tplc="5E66FDB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4AF6E74"/>
    <w:multiLevelType w:val="hybridMultilevel"/>
    <w:tmpl w:val="A5DA48E8"/>
    <w:lvl w:ilvl="0" w:tplc="9B5C9B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AD529F"/>
    <w:multiLevelType w:val="hybridMultilevel"/>
    <w:tmpl w:val="A1189C4E"/>
    <w:lvl w:ilvl="0" w:tplc="70468F24">
      <w:start w:val="2"/>
      <w:numFmt w:val="decimal"/>
      <w:lvlText w:val="%1-"/>
      <w:lvlJc w:val="left"/>
      <w:pPr>
        <w:ind w:left="502" w:hanging="360"/>
      </w:pPr>
      <w:rPr>
        <w:rFonts w:hint="default"/>
        <w:b/>
        <w:color w:val="0000FF"/>
        <w:sz w:val="24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1866EB9"/>
    <w:multiLevelType w:val="hybridMultilevel"/>
    <w:tmpl w:val="868E94DE"/>
    <w:lvl w:ilvl="0" w:tplc="5BB0E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33CD2"/>
    <w:multiLevelType w:val="hybridMultilevel"/>
    <w:tmpl w:val="D0CA8E94"/>
    <w:lvl w:ilvl="0" w:tplc="060E8B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26E37"/>
    <w:rsid w:val="00014BDD"/>
    <w:rsid w:val="000304AE"/>
    <w:rsid w:val="00060144"/>
    <w:rsid w:val="000C32BB"/>
    <w:rsid w:val="000E654E"/>
    <w:rsid w:val="00105AAB"/>
    <w:rsid w:val="00113EB6"/>
    <w:rsid w:val="00176649"/>
    <w:rsid w:val="001819AA"/>
    <w:rsid w:val="001A48ED"/>
    <w:rsid w:val="001D7840"/>
    <w:rsid w:val="00286DDE"/>
    <w:rsid w:val="003525D3"/>
    <w:rsid w:val="003A7745"/>
    <w:rsid w:val="004058CE"/>
    <w:rsid w:val="004403AB"/>
    <w:rsid w:val="005B1E02"/>
    <w:rsid w:val="005B7236"/>
    <w:rsid w:val="00661BA9"/>
    <w:rsid w:val="0066325F"/>
    <w:rsid w:val="00737414"/>
    <w:rsid w:val="007967B2"/>
    <w:rsid w:val="007C5D5D"/>
    <w:rsid w:val="00833A3C"/>
    <w:rsid w:val="00914F7F"/>
    <w:rsid w:val="009C0F2C"/>
    <w:rsid w:val="00A56890"/>
    <w:rsid w:val="00B772D4"/>
    <w:rsid w:val="00BE0E6A"/>
    <w:rsid w:val="00C31BC8"/>
    <w:rsid w:val="00D00401"/>
    <w:rsid w:val="00D05B33"/>
    <w:rsid w:val="00D14456"/>
    <w:rsid w:val="00D334AA"/>
    <w:rsid w:val="00D33666"/>
    <w:rsid w:val="00DF09D7"/>
    <w:rsid w:val="00E26E37"/>
    <w:rsid w:val="00E379B4"/>
    <w:rsid w:val="00E4246B"/>
    <w:rsid w:val="00E63D57"/>
    <w:rsid w:val="00EA4409"/>
    <w:rsid w:val="00EB1E31"/>
    <w:rsid w:val="00EB4525"/>
    <w:rsid w:val="00F36FCE"/>
    <w:rsid w:val="00F6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Titre1">
    <w:name w:val="heading 1"/>
    <w:basedOn w:val="Normal"/>
    <w:next w:val="Normal"/>
    <w:link w:val="Titre1Car"/>
    <w:qFormat/>
    <w:rsid w:val="005B1E02"/>
    <w:pPr>
      <w:keepNext/>
      <w:bidi/>
      <w:jc w:val="both"/>
      <w:outlineLvl w:val="0"/>
    </w:pPr>
    <w:rPr>
      <w:b/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6E37"/>
    <w:pPr>
      <w:spacing w:after="200" w:line="276" w:lineRule="auto"/>
      <w:ind w:left="720"/>
      <w:contextualSpacing/>
    </w:pPr>
    <w:rPr>
      <w:rFonts w:ascii="Rockwell" w:hAnsi="Rockwell"/>
      <w:sz w:val="22"/>
      <w:szCs w:val="22"/>
      <w:lang w:eastAsia="en-US" w:bidi="en-US"/>
    </w:rPr>
  </w:style>
  <w:style w:type="character" w:styleId="lev">
    <w:name w:val="Strong"/>
    <w:uiPriority w:val="22"/>
    <w:qFormat/>
    <w:rsid w:val="00E26E37"/>
    <w:rPr>
      <w:b/>
      <w:bCs/>
    </w:rPr>
  </w:style>
  <w:style w:type="paragraph" w:customStyle="1" w:styleId="texteifgp2">
    <w:name w:val="texteifgp2"/>
    <w:basedOn w:val="Normal"/>
    <w:rsid w:val="00E26E37"/>
    <w:pPr>
      <w:spacing w:before="100" w:beforeAutospacing="1" w:after="100" w:afterAutospacing="1"/>
    </w:pPr>
    <w:rPr>
      <w:lang w:bidi="ar-SA"/>
    </w:rPr>
  </w:style>
  <w:style w:type="paragraph" w:customStyle="1" w:styleId="Default">
    <w:name w:val="Default"/>
    <w:rsid w:val="00E26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souligner1">
    <w:name w:val="souligner1"/>
    <w:basedOn w:val="Policepardfaut"/>
    <w:rsid w:val="00E26E37"/>
    <w:rPr>
      <w:u w:val="single"/>
    </w:rPr>
  </w:style>
  <w:style w:type="paragraph" w:customStyle="1" w:styleId="Contenudetableau">
    <w:name w:val="Contenu de tableau"/>
    <w:basedOn w:val="Normal"/>
    <w:rsid w:val="004403AB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Titre1Car">
    <w:name w:val="Titre 1 Car"/>
    <w:basedOn w:val="Policepardfaut"/>
    <w:link w:val="Titre1"/>
    <w:rsid w:val="005B1E02"/>
    <w:rPr>
      <w:rFonts w:ascii="Times New Roman" w:eastAsia="Times New Roman" w:hAnsi="Times New Roman" w:cs="Times New Roman"/>
      <w:b/>
      <w:bCs/>
      <w:sz w:val="24"/>
      <w:szCs w:val="28"/>
      <w:u w:val="single"/>
      <w:lang w:eastAsia="fr-FR" w:bidi="ar-TN"/>
    </w:rPr>
  </w:style>
  <w:style w:type="paragraph" w:customStyle="1" w:styleId="numration">
    <w:name w:val="énumération"/>
    <w:basedOn w:val="Normal"/>
    <w:rsid w:val="005B1E02"/>
    <w:pPr>
      <w:ind w:left="560" w:hanging="280"/>
      <w:jc w:val="both"/>
    </w:pPr>
    <w:rPr>
      <w:sz w:val="22"/>
      <w:szCs w:val="20"/>
      <w:lang w:bidi="ar-SA"/>
    </w:rPr>
  </w:style>
  <w:style w:type="paragraph" w:styleId="Corpsdetexte">
    <w:name w:val="Body Text"/>
    <w:basedOn w:val="Normal"/>
    <w:link w:val="CorpsdetexteCar"/>
    <w:rsid w:val="005B1E02"/>
    <w:pPr>
      <w:jc w:val="both"/>
    </w:pPr>
    <w:rPr>
      <w:lang w:bidi="ar-SA"/>
    </w:rPr>
  </w:style>
  <w:style w:type="character" w:customStyle="1" w:styleId="CorpsdetexteCar">
    <w:name w:val="Corps de texte Car"/>
    <w:basedOn w:val="Policepardfaut"/>
    <w:link w:val="Corpsdetexte"/>
    <w:rsid w:val="005B1E0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5B1E0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5B1E02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Sous-titre">
    <w:name w:val="Subtitle"/>
    <w:basedOn w:val="Normal"/>
    <w:link w:val="Sous-titreCar"/>
    <w:qFormat/>
    <w:rsid w:val="00D05B33"/>
    <w:pPr>
      <w:jc w:val="center"/>
    </w:pPr>
    <w:rPr>
      <w:b/>
      <w:bCs/>
      <w:i/>
      <w:iCs/>
      <w:lang w:bidi="ar-SA"/>
    </w:rPr>
  </w:style>
  <w:style w:type="character" w:customStyle="1" w:styleId="Sous-titreCar">
    <w:name w:val="Sous-titre Car"/>
    <w:basedOn w:val="Policepardfaut"/>
    <w:link w:val="Sous-titre"/>
    <w:rsid w:val="00D05B33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D05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ce.com/pid531/realiser-questionnai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ce.com/pid531/realiser-questionnair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ce.com/pid531/realiser-questionnair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pce.com/pid531/realiser-questionnaire.html" TargetMode="External"/><Relationship Id="rId10" Type="http://schemas.openxmlformats.org/officeDocument/2006/relationships/hyperlink" Target="http://www.apce.com/pid531/realiser-questionnai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ce.com/pid531/realiser-questionnair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1217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esce</cp:lastModifiedBy>
  <cp:revision>6</cp:revision>
  <cp:lastPrinted>2014-04-22T09:09:00Z</cp:lastPrinted>
  <dcterms:created xsi:type="dcterms:W3CDTF">2014-04-14T13:31:00Z</dcterms:created>
  <dcterms:modified xsi:type="dcterms:W3CDTF">2014-04-22T10:38:00Z</dcterms:modified>
</cp:coreProperties>
</file>